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D1597E"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D1597E"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Pr>
                      <w:rFonts w:hint="eastAsia"/>
                      <w:sz w:val="22"/>
                    </w:rPr>
                    <w:t>10</w:t>
                  </w:r>
                  <w:r w:rsidRPr="0005577C">
                    <w:rPr>
                      <w:rFonts w:hint="eastAsia"/>
                      <w:sz w:val="22"/>
                    </w:rPr>
                    <w:t>月</w:t>
                  </w:r>
                  <w:r w:rsidR="00037861">
                    <w:rPr>
                      <w:rFonts w:hint="eastAsia"/>
                      <w:sz w:val="22"/>
                    </w:rPr>
                    <w:t>23</w:t>
                  </w:r>
                  <w:r w:rsidRPr="0005577C">
                    <w:rPr>
                      <w:rFonts w:hint="eastAsia"/>
                      <w:sz w:val="22"/>
                    </w:rPr>
                    <w:t>日／第</w:t>
                  </w:r>
                  <w:r w:rsidRPr="0005577C">
                    <w:rPr>
                      <w:rFonts w:hint="eastAsia"/>
                      <w:sz w:val="22"/>
                    </w:rPr>
                    <w:t>00</w:t>
                  </w:r>
                  <w:r w:rsidR="00037861">
                    <w:rPr>
                      <w:rFonts w:hint="eastAsia"/>
                      <w:sz w:val="22"/>
                    </w:rPr>
                    <w:t>9</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E60322" w:rsidRDefault="00621868" w:rsidP="00E520BB">
      <w:pPr>
        <w:tabs>
          <w:tab w:val="left" w:pos="6570"/>
        </w:tabs>
        <w:rPr>
          <w:rFonts w:ascii="標楷體" w:eastAsia="標楷體" w:hAnsi="標楷體"/>
        </w:rPr>
      </w:pPr>
      <w:r w:rsidRPr="00DE7937">
        <w:rPr>
          <w:rFonts w:ascii="標楷體" w:eastAsia="標楷體" w:hAnsi="標楷體"/>
        </w:rPr>
        <w:tab/>
      </w:r>
    </w:p>
    <w:p w:rsidR="00A07FC6" w:rsidRDefault="00A07FC6">
      <w:pPr>
        <w:widowControl/>
        <w:rPr>
          <w:rFonts w:ascii="標楷體" w:eastAsia="標楷體" w:hAnsi="標楷體"/>
          <w:b/>
        </w:rPr>
      </w:pPr>
      <w:r w:rsidRPr="00A07FC6">
        <w:rPr>
          <w:rFonts w:ascii="標楷體" w:eastAsia="標楷體" w:hAnsi="標楷體"/>
          <w:b/>
          <w:noProof/>
        </w:rPr>
        <w:drawing>
          <wp:inline distT="0" distB="0" distL="0" distR="0">
            <wp:extent cx="1685925" cy="877432"/>
            <wp:effectExtent l="19050" t="0" r="9525"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679709" cy="874197"/>
                    </a:xfrm>
                    <a:prstGeom prst="rect">
                      <a:avLst/>
                    </a:prstGeom>
                  </pic:spPr>
                </pic:pic>
              </a:graphicData>
            </a:graphic>
          </wp:inline>
        </w:drawing>
      </w:r>
    </w:p>
    <w:p w:rsidR="006F2278" w:rsidRPr="00BD2B96" w:rsidRDefault="006F2278" w:rsidP="006F2278">
      <w:pPr>
        <w:snapToGrid w:val="0"/>
        <w:spacing w:line="640" w:lineRule="exact"/>
        <w:rPr>
          <w:rFonts w:ascii="標楷體" w:eastAsia="標楷體" w:hAnsi="標楷體"/>
          <w:b/>
        </w:rPr>
      </w:pPr>
      <w:r w:rsidRPr="00BD2B96">
        <w:rPr>
          <w:rFonts w:ascii="標楷體" w:eastAsia="標楷體" w:hAnsi="標楷體" w:hint="eastAsia"/>
        </w:rPr>
        <w:t>一、</w:t>
      </w:r>
      <w:r w:rsidRPr="00D62952">
        <w:rPr>
          <w:rFonts w:ascii="標楷體" w:eastAsia="標楷體" w:hAnsi="標楷體" w:hint="eastAsia"/>
          <w:b/>
          <w:u w:val="single"/>
        </w:rPr>
        <w:t>慶生影響環境、維護校園風氣靠同學共同努力</w:t>
      </w:r>
      <w:r w:rsidRPr="00BD2B96">
        <w:rPr>
          <w:rFonts w:ascii="標楷體" w:eastAsia="標楷體" w:hAnsi="標楷體" w:hint="eastAsia"/>
          <w:b/>
          <w:u w:val="single"/>
        </w:rPr>
        <w:t>：</w:t>
      </w:r>
    </w:p>
    <w:p w:rsidR="006F2278" w:rsidRDefault="006F2278" w:rsidP="006F2278">
      <w:pPr>
        <w:spacing w:line="0" w:lineRule="atLeast"/>
        <w:ind w:leftChars="7" w:left="497" w:hangingChars="200" w:hanging="480"/>
        <w:jc w:val="both"/>
        <w:rPr>
          <w:rFonts w:ascii="標楷體" w:eastAsia="標楷體" w:hAnsi="標楷體"/>
        </w:rPr>
      </w:pPr>
      <w:r>
        <w:rPr>
          <w:rFonts w:ascii="標楷體" w:eastAsia="標楷體" w:hAnsi="標楷體" w:hint="eastAsia"/>
        </w:rPr>
        <w:t xml:space="preserve">    </w:t>
      </w:r>
      <w:r w:rsidRPr="00BD2B96">
        <w:rPr>
          <w:rFonts w:ascii="標楷體" w:eastAsia="標楷體" w:hAnsi="標楷體" w:hint="eastAsia"/>
        </w:rPr>
        <w:t>為了遏止不良的慶生風氣(如丟水池、噴刮鬍膏或奶油、灑爽身粉</w:t>
      </w:r>
      <w:r>
        <w:rPr>
          <w:rFonts w:ascii="標楷體" w:eastAsia="標楷體" w:hAnsi="標楷體" w:hint="eastAsia"/>
        </w:rPr>
        <w:t>、麵粉</w:t>
      </w:r>
      <w:r w:rsidRPr="00BD2B96">
        <w:rPr>
          <w:rFonts w:ascii="標楷體" w:eastAsia="標楷體" w:hAnsi="標楷體" w:hint="eastAsia"/>
        </w:rPr>
        <w:t>…等過份玩樂行為)，學務處將依規定立場，不論是否為壽星，皆不給予清理協助，並對其所造成服儀不整的事實，追究責任懲處。對於環境造成污染，校園秩序造成破壞之部份，學校也將給予警告至小過不等之處罰，請同學</w:t>
      </w:r>
      <w:r>
        <w:rPr>
          <w:rFonts w:ascii="標楷體" w:eastAsia="標楷體" w:hAnsi="標楷體" w:hint="eastAsia"/>
        </w:rPr>
        <w:t>尊重</w:t>
      </w:r>
      <w:r w:rsidRPr="00BD2B96">
        <w:rPr>
          <w:rFonts w:ascii="標楷體" w:eastAsia="標楷體" w:hAnsi="標楷體" w:hint="eastAsia"/>
        </w:rPr>
        <w:t>校園安</w:t>
      </w:r>
      <w:r>
        <w:rPr>
          <w:rFonts w:ascii="標楷體" w:eastAsia="標楷體" w:hAnsi="標楷體" w:hint="eastAsia"/>
        </w:rPr>
        <w:t>寧及秩序。</w:t>
      </w:r>
    </w:p>
    <w:p w:rsidR="006F2278" w:rsidRPr="00BD2B96" w:rsidRDefault="006F2278" w:rsidP="006F2278">
      <w:pPr>
        <w:spacing w:line="0" w:lineRule="atLeast"/>
        <w:ind w:leftChars="7" w:left="497" w:hangingChars="200" w:hanging="480"/>
        <w:jc w:val="both"/>
        <w:rPr>
          <w:rFonts w:ascii="標楷體" w:eastAsia="標楷體" w:hAnsi="標楷體"/>
        </w:rPr>
      </w:pPr>
    </w:p>
    <w:p w:rsidR="006F2278" w:rsidRPr="00BD2B96" w:rsidRDefault="006F2278" w:rsidP="006F2278">
      <w:pPr>
        <w:snapToGrid w:val="0"/>
        <w:ind w:left="480" w:hangingChars="200" w:hanging="480"/>
        <w:jc w:val="both"/>
        <w:rPr>
          <w:rFonts w:ascii="標楷體" w:eastAsia="標楷體" w:hAnsi="標楷體"/>
          <w:b/>
          <w:u w:val="single"/>
        </w:rPr>
      </w:pPr>
      <w:r w:rsidRPr="00BD2B96">
        <w:rPr>
          <w:rFonts w:ascii="標楷體" w:eastAsia="標楷體" w:hAnsi="標楷體" w:hint="eastAsia"/>
        </w:rPr>
        <w:t>二</w:t>
      </w:r>
      <w:r w:rsidRPr="00BD2B96">
        <w:rPr>
          <w:rFonts w:ascii="標楷體" w:eastAsia="標楷體" w:hAnsi="標楷體" w:hint="eastAsia"/>
          <w:b/>
        </w:rPr>
        <w:t>、</w:t>
      </w:r>
      <w:r w:rsidRPr="00B43BA2">
        <w:rPr>
          <w:rFonts w:ascii="標楷體" w:eastAsia="標楷體" w:hAnsi="標楷體" w:hint="eastAsia"/>
          <w:b/>
          <w:u w:val="single"/>
        </w:rPr>
        <w:t>教學區、</w:t>
      </w:r>
      <w:r w:rsidRPr="00BD2B96">
        <w:rPr>
          <w:rFonts w:ascii="標楷體" w:eastAsia="標楷體" w:hAnsi="標楷體" w:hint="eastAsia"/>
          <w:b/>
          <w:u w:val="single"/>
        </w:rPr>
        <w:t>走廊</w:t>
      </w:r>
      <w:r w:rsidRPr="00B43BA2">
        <w:rPr>
          <w:rFonts w:ascii="標楷體" w:eastAsia="標楷體" w:hAnsi="標楷體" w:hint="eastAsia"/>
          <w:b/>
          <w:u w:val="single"/>
        </w:rPr>
        <w:t>玩球或不慎掉落物品，影響安全</w:t>
      </w:r>
      <w:r w:rsidRPr="00BD2B96">
        <w:rPr>
          <w:rFonts w:ascii="標楷體" w:eastAsia="標楷體" w:hAnsi="標楷體" w:hint="eastAsia"/>
          <w:b/>
          <w:u w:val="single"/>
        </w:rPr>
        <w:t>：</w:t>
      </w:r>
    </w:p>
    <w:p w:rsidR="006F2278" w:rsidRDefault="006F2278" w:rsidP="006F2278">
      <w:pPr>
        <w:snapToGrid w:val="0"/>
        <w:ind w:left="480" w:hangingChars="200" w:hanging="480"/>
        <w:jc w:val="both"/>
        <w:rPr>
          <w:rFonts w:ascii="標楷體" w:eastAsia="標楷體" w:hAnsi="標楷體"/>
        </w:rPr>
      </w:pPr>
      <w:r w:rsidRPr="00BD2B96">
        <w:rPr>
          <w:rFonts w:ascii="標楷體" w:eastAsia="標楷體" w:hAnsi="標楷體" w:hint="eastAsia"/>
        </w:rPr>
        <w:t xml:space="preserve">    </w:t>
      </w:r>
      <w:r>
        <w:rPr>
          <w:rFonts w:ascii="標楷體" w:eastAsia="標楷體" w:hAnsi="標楷體" w:hint="eastAsia"/>
        </w:rPr>
        <w:t>開學迄今，常</w:t>
      </w:r>
      <w:r w:rsidRPr="00D62952">
        <w:rPr>
          <w:rFonts w:ascii="標楷體" w:eastAsia="標楷體" w:hAnsi="標楷體" w:hint="eastAsia"/>
        </w:rPr>
        <w:t>有</w:t>
      </w:r>
      <w:r>
        <w:rPr>
          <w:rFonts w:ascii="標楷體" w:eastAsia="標楷體" w:hAnsi="標楷體" w:hint="eastAsia"/>
        </w:rPr>
        <w:t>同學於教室走廊拍球、傳接球及</w:t>
      </w:r>
      <w:r w:rsidRPr="00D62952">
        <w:rPr>
          <w:rFonts w:ascii="標楷體" w:eastAsia="標楷體" w:hAnsi="標楷體" w:hint="eastAsia"/>
        </w:rPr>
        <w:t>擊球等各類球類活動（籃、排、羽…等球類），嚴重影響同學進出教室安全及空間運用，更有同學在教室玩球砸壞教室內</w:t>
      </w:r>
      <w:r>
        <w:rPr>
          <w:rFonts w:ascii="標楷體" w:eastAsia="標楷體" w:hAnsi="標楷體" w:hint="eastAsia"/>
        </w:rPr>
        <w:t>公有設備</w:t>
      </w:r>
      <w:r w:rsidRPr="00D62952">
        <w:rPr>
          <w:rFonts w:ascii="標楷體" w:eastAsia="標楷體" w:hAnsi="標楷體" w:hint="eastAsia"/>
        </w:rPr>
        <w:t>情形，幸好都無人受傷，為維護同學安全，依本校學生生活常規管理要點規定，</w:t>
      </w:r>
      <w:r w:rsidRPr="00D62952">
        <w:rPr>
          <w:rFonts w:ascii="標楷體" w:eastAsia="標楷體" w:hAnsi="標楷體" w:hint="eastAsia"/>
          <w:u w:val="single"/>
        </w:rPr>
        <w:t>不得在校園內持球棒(桿)擊球，教學區內禁止玩球及奔跑嬉戲</w:t>
      </w:r>
      <w:r w:rsidRPr="00D62952">
        <w:rPr>
          <w:rFonts w:ascii="標楷體" w:eastAsia="標楷體" w:hAnsi="標楷體" w:hint="eastAsia"/>
        </w:rPr>
        <w:t>，以防範意外事件肇生，同時如違反規定而損壞校內公物者，除照價賠償外，需依校規實施懲處</w:t>
      </w:r>
      <w:r>
        <w:rPr>
          <w:rFonts w:ascii="標楷體" w:eastAsia="標楷體" w:hAnsi="標楷體" w:hint="eastAsia"/>
        </w:rPr>
        <w:t>，</w:t>
      </w:r>
      <w:r w:rsidRPr="00D62952">
        <w:rPr>
          <w:rFonts w:ascii="標楷體" w:eastAsia="標楷體" w:hAnsi="標楷體" w:hint="eastAsia"/>
        </w:rPr>
        <w:t>請同學尊重自身及他人使用空間，並共同維護校園安全。</w:t>
      </w:r>
    </w:p>
    <w:p w:rsidR="006F2278" w:rsidRPr="00BD2B96" w:rsidRDefault="006F2278" w:rsidP="006F2278">
      <w:pPr>
        <w:spacing w:line="360" w:lineRule="exact"/>
        <w:rPr>
          <w:rFonts w:ascii="標楷體" w:eastAsia="標楷體" w:hAnsi="標楷體"/>
        </w:rPr>
      </w:pPr>
    </w:p>
    <w:p w:rsidR="006F2278" w:rsidRPr="006A4239" w:rsidRDefault="006F2278" w:rsidP="006F2278">
      <w:pPr>
        <w:snapToGrid w:val="0"/>
        <w:spacing w:line="320" w:lineRule="exact"/>
        <w:ind w:left="240" w:hangingChars="100" w:hanging="240"/>
        <w:rPr>
          <w:rFonts w:ascii="標楷體" w:eastAsia="標楷體" w:hAnsi="標楷體"/>
        </w:rPr>
      </w:pPr>
      <w:r w:rsidRPr="00BD2B96">
        <w:rPr>
          <w:rFonts w:ascii="標楷體" w:eastAsia="標楷體" w:hAnsi="標楷體" w:hint="eastAsia"/>
        </w:rPr>
        <w:t>三、</w:t>
      </w:r>
      <w:r w:rsidRPr="0045208D">
        <w:rPr>
          <w:rFonts w:ascii="標楷體" w:eastAsia="標楷體" w:hAnsi="標楷體" w:hint="eastAsia"/>
          <w:b/>
          <w:u w:val="single"/>
        </w:rPr>
        <w:t>運動會、園遊會期間校園風紀重要規定：(所有同學務必知悉)</w:t>
      </w:r>
    </w:p>
    <w:p w:rsidR="006F2278" w:rsidRPr="007C070A" w:rsidRDefault="006F2278" w:rsidP="006F2278">
      <w:pPr>
        <w:snapToGrid w:val="0"/>
        <w:spacing w:line="320" w:lineRule="exact"/>
        <w:ind w:left="720" w:hangingChars="300" w:hanging="720"/>
        <w:rPr>
          <w:rFonts w:ascii="標楷體" w:eastAsia="標楷體" w:hAnsi="標楷體"/>
        </w:rPr>
      </w:pPr>
      <w:r w:rsidRPr="007C070A">
        <w:rPr>
          <w:rFonts w:ascii="標楷體" w:eastAsia="標楷體" w:hAnsi="標楷體" w:hint="eastAsia"/>
        </w:rPr>
        <w:t>（一）除學校已律定之各年級放學時間與參加賽程、擔任協助公差勤務時間外，所有同學應在班上集結的位置。</w:t>
      </w:r>
      <w:r w:rsidRPr="007C070A">
        <w:rPr>
          <w:rFonts w:ascii="標楷體" w:eastAsia="標楷體" w:hAnsi="標楷體" w:hint="eastAsia"/>
          <w:b/>
          <w:u w:val="single"/>
        </w:rPr>
        <w:t>凡有學務處抽查各班點名無故未到者，即登記曠課兩節</w:t>
      </w:r>
      <w:r w:rsidRPr="007C070A">
        <w:rPr>
          <w:rFonts w:ascii="標楷體" w:eastAsia="標楷體" w:hAnsi="標楷體" w:hint="eastAsia"/>
        </w:rPr>
        <w:t>。另外，例如運動會開幕式及10月24、25、26日的操場集合點名(或師長、教官到班上點名)，若有</w:t>
      </w:r>
      <w:r w:rsidRPr="007C070A">
        <w:rPr>
          <w:rFonts w:ascii="標楷體" w:eastAsia="標楷體" w:hAnsi="標楷體" w:hint="eastAsia"/>
          <w:b/>
          <w:u w:val="single"/>
        </w:rPr>
        <w:t>點名未到的同學，依校規「無故未參加重要集會」記過處分</w:t>
      </w:r>
      <w:r w:rsidRPr="007C070A">
        <w:rPr>
          <w:rFonts w:ascii="標楷體" w:eastAsia="標楷體" w:hAnsi="標楷體" w:hint="eastAsia"/>
        </w:rPr>
        <w:t>，請同學注意！若需離校需填寫外出單申請外出及請假。</w:t>
      </w:r>
    </w:p>
    <w:p w:rsidR="006F2278" w:rsidRPr="007C070A" w:rsidRDefault="006F2278" w:rsidP="006F2278">
      <w:pPr>
        <w:snapToGrid w:val="0"/>
        <w:spacing w:line="320" w:lineRule="exact"/>
        <w:ind w:left="720" w:hangingChars="300" w:hanging="720"/>
        <w:rPr>
          <w:rFonts w:ascii="標楷體" w:eastAsia="標楷體" w:hAnsi="標楷體"/>
        </w:rPr>
      </w:pPr>
      <w:r w:rsidRPr="007C070A">
        <w:rPr>
          <w:rFonts w:ascii="標楷體" w:eastAsia="標楷體" w:hAnsi="標楷體" w:hint="eastAsia"/>
        </w:rPr>
        <w:t>（二）運動會、園遊會期間，學校將於校園內、外圍重點地區設置蒐證組，</w:t>
      </w:r>
      <w:r w:rsidRPr="007C070A">
        <w:rPr>
          <w:rFonts w:ascii="標楷體" w:eastAsia="標楷體" w:hAnsi="標楷體" w:hint="eastAsia"/>
          <w:b/>
        </w:rPr>
        <w:t>對於翻牆等未遵守校規的同學蒐證糾舉</w:t>
      </w:r>
      <w:r w:rsidRPr="007C070A">
        <w:rPr>
          <w:rFonts w:ascii="標楷體" w:eastAsia="標楷體" w:hAnsi="標楷體" w:hint="eastAsia"/>
        </w:rPr>
        <w:t>，依校規處分，請同學自重。另外，若有企圖對蒐證之師生不禮貌、甚或威脅者，依校規另再記大過以上處分。</w:t>
      </w:r>
    </w:p>
    <w:p w:rsidR="006F2278" w:rsidRPr="007C070A" w:rsidRDefault="006F2278" w:rsidP="006F2278">
      <w:pPr>
        <w:snapToGrid w:val="0"/>
        <w:spacing w:line="320" w:lineRule="exact"/>
        <w:ind w:left="720" w:hangingChars="300" w:hanging="720"/>
        <w:rPr>
          <w:rFonts w:ascii="標楷體" w:eastAsia="標楷體" w:hAnsi="標楷體"/>
        </w:rPr>
      </w:pPr>
      <w:r w:rsidRPr="007C070A">
        <w:rPr>
          <w:rFonts w:ascii="標楷體" w:eastAsia="標楷體" w:hAnsi="標楷體" w:hint="eastAsia"/>
        </w:rPr>
        <w:t>（三）活動期間校內外人士往來進出繁雜，各班教室務必嚴格要求門窗上鎖，</w:t>
      </w:r>
      <w:r w:rsidRPr="007C070A">
        <w:rPr>
          <w:rFonts w:ascii="標楷體" w:eastAsia="標楷體" w:hAnsi="標楷體" w:hint="eastAsia"/>
          <w:b/>
          <w:u w:val="single"/>
        </w:rPr>
        <w:t>請同學務必自行妥慎保管財物，並注意人身安全，尤其須提高警覺留意異常之人、事、物</w:t>
      </w:r>
      <w:r w:rsidRPr="007C070A">
        <w:rPr>
          <w:rFonts w:ascii="標楷體" w:eastAsia="標楷體" w:hAnsi="標楷體" w:hint="eastAsia"/>
        </w:rPr>
        <w:t>。學校將安排請教官、糾察、班聯會幹部協助安全巡查工作。請同學不要滯留教室，更不可擅入別班教室、師長辦公室、行政區、實驗室管制區域等。</w:t>
      </w:r>
    </w:p>
    <w:p w:rsidR="006F2278" w:rsidRPr="007C070A" w:rsidRDefault="006F2278" w:rsidP="006F2278">
      <w:pPr>
        <w:snapToGrid w:val="0"/>
        <w:spacing w:line="320" w:lineRule="exact"/>
        <w:ind w:left="720" w:hangingChars="300" w:hanging="720"/>
        <w:rPr>
          <w:rFonts w:ascii="標楷體" w:eastAsia="標楷體" w:hAnsi="標楷體"/>
        </w:rPr>
      </w:pPr>
      <w:r w:rsidRPr="007C070A">
        <w:rPr>
          <w:rFonts w:ascii="標楷體" w:eastAsia="標楷體" w:hAnsi="標楷體" w:hint="eastAsia"/>
        </w:rPr>
        <w:t>（四）運動會期間除全班統一之班服及本校運動服外，不得穿著便服。園遊會、親師座談期間應穿著學校制服或運動服，亦不得穿著便服。</w:t>
      </w:r>
    </w:p>
    <w:p w:rsidR="006F2278" w:rsidRPr="008D6C2D" w:rsidRDefault="006F2278" w:rsidP="006F2278">
      <w:pPr>
        <w:snapToGrid w:val="0"/>
        <w:spacing w:line="320" w:lineRule="exact"/>
        <w:ind w:rightChars="10" w:right="24"/>
        <w:rPr>
          <w:rFonts w:ascii="標楷體" w:eastAsia="標楷體" w:hAnsi="標楷體"/>
        </w:rPr>
      </w:pPr>
      <w:r>
        <w:rPr>
          <w:rFonts w:ascii="標楷體" w:eastAsia="標楷體" w:hAnsi="標楷體" w:hint="eastAsia"/>
        </w:rPr>
        <w:t>（</w:t>
      </w:r>
      <w:r w:rsidRPr="008D6C2D">
        <w:rPr>
          <w:rFonts w:ascii="標楷體" w:eastAsia="標楷體" w:hAnsi="標楷體" w:hint="eastAsia"/>
        </w:rPr>
        <w:t>五</w:t>
      </w:r>
      <w:r>
        <w:rPr>
          <w:rFonts w:ascii="標楷體" w:eastAsia="標楷體" w:hAnsi="標楷體" w:hint="eastAsia"/>
        </w:rPr>
        <w:t>）</w:t>
      </w:r>
      <w:r w:rsidRPr="008D6C2D">
        <w:rPr>
          <w:rFonts w:ascii="標楷體" w:eastAsia="標楷體" w:hAnsi="標楷體" w:hint="eastAsia"/>
        </w:rPr>
        <w:t>園遊會攤位設置、海報張貼規定：</w:t>
      </w:r>
    </w:p>
    <w:p w:rsidR="006F2278" w:rsidRPr="008D6C2D" w:rsidRDefault="006F2278" w:rsidP="006F2278">
      <w:pPr>
        <w:snapToGrid w:val="0"/>
        <w:spacing w:line="320" w:lineRule="exact"/>
        <w:ind w:leftChars="200" w:left="480"/>
        <w:rPr>
          <w:rFonts w:ascii="標楷體" w:eastAsia="標楷體" w:hAnsi="標楷體"/>
        </w:rPr>
      </w:pPr>
      <w:r>
        <w:rPr>
          <w:rFonts w:ascii="標楷體" w:eastAsia="標楷體" w:hAnsi="標楷體" w:hint="eastAsia"/>
        </w:rPr>
        <w:lastRenderedPageBreak/>
        <w:t>1</w:t>
      </w:r>
      <w:r>
        <w:rPr>
          <w:rFonts w:ascii="標楷體" w:eastAsia="標楷體" w:hAnsi="標楷體"/>
        </w:rPr>
        <w:t>、</w:t>
      </w:r>
      <w:r w:rsidRPr="008D6C2D">
        <w:rPr>
          <w:rFonts w:ascii="標楷體" w:eastAsia="標楷體" w:hAnsi="標楷體" w:hint="eastAsia"/>
        </w:rPr>
        <w:t>各攤位以安全為第一考慮，10/26(六)上午8點後開始佈置攤位。</w:t>
      </w:r>
    </w:p>
    <w:p w:rsidR="006F2278" w:rsidRPr="008D6C2D" w:rsidRDefault="006F2278" w:rsidP="006F2278">
      <w:pPr>
        <w:snapToGrid w:val="0"/>
        <w:spacing w:line="320" w:lineRule="exact"/>
        <w:ind w:leftChars="200" w:left="480"/>
        <w:rPr>
          <w:rFonts w:ascii="標楷體" w:eastAsia="標楷體" w:hAnsi="標楷體"/>
        </w:rPr>
      </w:pPr>
      <w:r>
        <w:rPr>
          <w:rFonts w:ascii="標楷體" w:eastAsia="標楷體" w:hAnsi="標楷體" w:hint="eastAsia"/>
        </w:rPr>
        <w:t>2</w:t>
      </w:r>
      <w:r>
        <w:rPr>
          <w:rFonts w:ascii="標楷體" w:eastAsia="標楷體" w:hAnsi="標楷體"/>
        </w:rPr>
        <w:t>、</w:t>
      </w:r>
      <w:r w:rsidRPr="008D6C2D">
        <w:rPr>
          <w:rFonts w:ascii="標楷體" w:eastAsia="標楷體" w:hAnsi="標楷體" w:hint="eastAsia"/>
          <w:u w:val="single"/>
        </w:rPr>
        <w:t>不得以現金交易，</w:t>
      </w:r>
      <w:r w:rsidRPr="008D6C2D">
        <w:rPr>
          <w:rFonts w:ascii="標楷體" w:eastAsia="標楷體" w:hAnsi="標楷體" w:hint="eastAsia"/>
        </w:rPr>
        <w:t>跳蚤市場及服務處除外。不能佔用別班攤位。</w:t>
      </w:r>
    </w:p>
    <w:p w:rsidR="006F2278" w:rsidRPr="008D6C2D" w:rsidRDefault="006F2278" w:rsidP="006F2278">
      <w:pPr>
        <w:snapToGrid w:val="0"/>
        <w:spacing w:line="320" w:lineRule="exact"/>
        <w:ind w:leftChars="200" w:left="720" w:hangingChars="100" w:hanging="240"/>
        <w:rPr>
          <w:rFonts w:ascii="標楷體" w:eastAsia="標楷體" w:hAnsi="標楷體"/>
        </w:rPr>
      </w:pPr>
      <w:r>
        <w:rPr>
          <w:rFonts w:ascii="標楷體" w:eastAsia="標楷體" w:hAnsi="標楷體" w:hint="eastAsia"/>
        </w:rPr>
        <w:t>3、</w:t>
      </w:r>
      <w:r w:rsidRPr="008D6C2D">
        <w:rPr>
          <w:rFonts w:ascii="標楷體" w:eastAsia="標楷體" w:hAnsi="標楷體" w:hint="eastAsia"/>
        </w:rPr>
        <w:t>＂用火＂或任何加熱裝備皆須先向訓育組報備，並填寫於攤位內容表格之內，經查獲未報備擅自用火，</w:t>
      </w:r>
      <w:r w:rsidRPr="008D6C2D">
        <w:rPr>
          <w:rFonts w:ascii="標楷體" w:eastAsia="標楷體" w:hAnsi="標楷體" w:hint="eastAsia"/>
          <w:u w:val="single"/>
        </w:rPr>
        <w:t>則沒收押金並立即停止使用</w:t>
      </w:r>
      <w:r w:rsidRPr="008D6C2D">
        <w:rPr>
          <w:rFonts w:ascii="標楷體" w:eastAsia="標楷體" w:hAnsi="標楷體"/>
        </w:rPr>
        <w:t>。</w:t>
      </w:r>
    </w:p>
    <w:p w:rsidR="006F2278" w:rsidRPr="008D6C2D" w:rsidRDefault="006F2278" w:rsidP="006F2278">
      <w:pPr>
        <w:snapToGrid w:val="0"/>
        <w:spacing w:line="320" w:lineRule="exact"/>
        <w:ind w:leftChars="200" w:left="480"/>
        <w:rPr>
          <w:rFonts w:ascii="標楷體" w:eastAsia="標楷體" w:hAnsi="標楷體"/>
        </w:rPr>
      </w:pPr>
      <w:r>
        <w:rPr>
          <w:rFonts w:ascii="標楷體" w:eastAsia="標楷體" w:hAnsi="標楷體" w:hint="eastAsia"/>
        </w:rPr>
        <w:t>4、</w:t>
      </w:r>
      <w:r w:rsidRPr="008D6C2D">
        <w:rPr>
          <w:rFonts w:ascii="標楷體" w:eastAsia="標楷體" w:hAnsi="標楷體" w:hint="eastAsia"/>
        </w:rPr>
        <w:t>禁止使用：</w:t>
      </w:r>
    </w:p>
    <w:p w:rsidR="006F2278" w:rsidRPr="008D6C2D" w:rsidRDefault="006F2278" w:rsidP="006F2278">
      <w:pPr>
        <w:snapToGrid w:val="0"/>
        <w:spacing w:line="320" w:lineRule="exact"/>
        <w:ind w:leftChars="250" w:left="600"/>
        <w:rPr>
          <w:rFonts w:ascii="標楷體" w:eastAsia="標楷體" w:hAnsi="標楷體"/>
        </w:rPr>
      </w:pPr>
      <w:r>
        <w:rPr>
          <w:rFonts w:ascii="標楷體" w:eastAsia="標楷體" w:hAnsi="標楷體" w:hint="eastAsia"/>
        </w:rPr>
        <w:t>（1）</w:t>
      </w:r>
      <w:r w:rsidRPr="008D6C2D">
        <w:rPr>
          <w:rFonts w:ascii="標楷體" w:eastAsia="標楷體" w:hAnsi="標楷體" w:hint="eastAsia"/>
        </w:rPr>
        <w:t>以學校電源──插電之電器用品（電子鍋</w:t>
      </w:r>
      <w:r w:rsidRPr="008D6C2D">
        <w:rPr>
          <w:rFonts w:ascii="標楷體" w:eastAsia="標楷體" w:hAnsi="標楷體"/>
        </w:rPr>
        <w:t>、</w:t>
      </w:r>
      <w:r w:rsidRPr="008D6C2D">
        <w:rPr>
          <w:rFonts w:ascii="標楷體" w:eastAsia="標楷體" w:hAnsi="標楷體" w:hint="eastAsia"/>
        </w:rPr>
        <w:t>烤爐</w:t>
      </w:r>
      <w:r w:rsidRPr="008D6C2D">
        <w:rPr>
          <w:rFonts w:ascii="標楷體" w:eastAsia="標楷體" w:hAnsi="標楷體"/>
        </w:rPr>
        <w:t>、</w:t>
      </w:r>
      <w:r w:rsidRPr="008D6C2D">
        <w:rPr>
          <w:rFonts w:ascii="標楷體" w:eastAsia="標楷體" w:hAnsi="標楷體" w:hint="eastAsia"/>
        </w:rPr>
        <w:t>電磁爐等）</w:t>
      </w:r>
    </w:p>
    <w:p w:rsidR="006F2278" w:rsidRPr="008D6C2D" w:rsidRDefault="006F2278" w:rsidP="006F2278">
      <w:pPr>
        <w:snapToGrid w:val="0"/>
        <w:spacing w:line="320" w:lineRule="exact"/>
        <w:ind w:leftChars="250" w:left="600"/>
        <w:rPr>
          <w:rFonts w:ascii="標楷體" w:eastAsia="標楷體" w:hAnsi="標楷體"/>
        </w:rPr>
      </w:pPr>
      <w:r>
        <w:rPr>
          <w:rFonts w:ascii="標楷體" w:eastAsia="標楷體" w:hAnsi="標楷體" w:hint="eastAsia"/>
        </w:rPr>
        <w:t>（2）</w:t>
      </w:r>
      <w:r w:rsidRPr="008D6C2D">
        <w:rPr>
          <w:rFonts w:ascii="標楷體" w:eastAsia="標楷體" w:hAnsi="標楷體" w:hint="eastAsia"/>
        </w:rPr>
        <w:t>禁止使用酒精及酒精膏、攜帶型罐裝瓦斯爐加熱。</w:t>
      </w:r>
    </w:p>
    <w:p w:rsidR="006F2278" w:rsidRPr="008D6C2D" w:rsidRDefault="006F2278" w:rsidP="006F2278">
      <w:pPr>
        <w:snapToGrid w:val="0"/>
        <w:spacing w:line="320" w:lineRule="exact"/>
        <w:ind w:leftChars="250" w:left="600"/>
        <w:rPr>
          <w:rFonts w:ascii="標楷體" w:eastAsia="標楷體" w:hAnsi="標楷體"/>
        </w:rPr>
      </w:pPr>
      <w:r>
        <w:rPr>
          <w:rFonts w:ascii="標楷體" w:eastAsia="標楷體" w:hAnsi="標楷體" w:hint="eastAsia"/>
        </w:rPr>
        <w:t>（3）</w:t>
      </w:r>
      <w:r w:rsidRPr="008D6C2D">
        <w:rPr>
          <w:rFonts w:ascii="標楷體" w:eastAsia="標楷體" w:hAnsi="標楷體" w:hint="eastAsia"/>
        </w:rPr>
        <w:t>BB彈等空氣槍項目。</w:t>
      </w:r>
    </w:p>
    <w:p w:rsidR="006F2278" w:rsidRPr="008D6C2D" w:rsidRDefault="006F2278" w:rsidP="006F2278">
      <w:pPr>
        <w:snapToGrid w:val="0"/>
        <w:spacing w:line="320" w:lineRule="exact"/>
        <w:ind w:leftChars="200" w:left="1200" w:hangingChars="300" w:hanging="720"/>
        <w:rPr>
          <w:rFonts w:ascii="標楷體" w:eastAsia="標楷體" w:hAnsi="標楷體"/>
        </w:rPr>
      </w:pPr>
      <w:r>
        <w:rPr>
          <w:rFonts w:ascii="標楷體" w:eastAsia="標楷體" w:hAnsi="標楷體" w:hint="eastAsia"/>
        </w:rPr>
        <w:t>5、</w:t>
      </w:r>
      <w:r w:rsidRPr="008D6C2D">
        <w:rPr>
          <w:rFonts w:ascii="標楷體" w:eastAsia="標楷體" w:hAnsi="標楷體" w:hint="eastAsia"/>
        </w:rPr>
        <w:t>可使用自備之發電機供電，或自備電池之發電用器及以木炭或鋼桶裝瓦斯爐加熱。</w:t>
      </w:r>
    </w:p>
    <w:p w:rsidR="006F2278" w:rsidRPr="008D6C2D" w:rsidRDefault="006F2278" w:rsidP="006F2278">
      <w:pPr>
        <w:snapToGrid w:val="0"/>
        <w:spacing w:line="320" w:lineRule="exact"/>
        <w:ind w:leftChars="200" w:left="1200" w:hangingChars="300" w:hanging="720"/>
        <w:rPr>
          <w:rFonts w:ascii="標楷體" w:eastAsia="標楷體" w:hAnsi="標楷體"/>
        </w:rPr>
      </w:pPr>
      <w:r>
        <w:rPr>
          <w:rFonts w:ascii="標楷體" w:eastAsia="標楷體" w:hAnsi="標楷體" w:hint="eastAsia"/>
        </w:rPr>
        <w:t>6、</w:t>
      </w:r>
      <w:r w:rsidRPr="008D6C2D">
        <w:rPr>
          <w:rFonts w:ascii="標楷體" w:eastAsia="標楷體" w:hAnsi="標楷體" w:hint="eastAsia"/>
        </w:rPr>
        <w:t>木炭使用結束後，請用冷水澆熄並確定冷卻後，再用垃圾袋打包放至一般垃圾。</w:t>
      </w:r>
    </w:p>
    <w:p w:rsidR="006F2278" w:rsidRPr="008D6C2D" w:rsidRDefault="006F2278" w:rsidP="006F2278">
      <w:pPr>
        <w:snapToGrid w:val="0"/>
        <w:spacing w:line="320" w:lineRule="exact"/>
        <w:ind w:leftChars="200" w:left="1200" w:hangingChars="300" w:hanging="720"/>
        <w:rPr>
          <w:rFonts w:ascii="標楷體" w:eastAsia="標楷體" w:hAnsi="標楷體"/>
        </w:rPr>
      </w:pPr>
      <w:r>
        <w:rPr>
          <w:rFonts w:ascii="標楷體" w:eastAsia="標楷體" w:hAnsi="標楷體" w:hint="eastAsia"/>
        </w:rPr>
        <w:t>7、</w:t>
      </w:r>
      <w:r w:rsidRPr="008D6C2D">
        <w:rPr>
          <w:rFonts w:ascii="標楷體" w:eastAsia="標楷體" w:hAnsi="標楷體" w:hint="eastAsia"/>
        </w:rPr>
        <w:t>各攤位需準備餿水桶，排定的打掃同學應定時清潔環境區域</w:t>
      </w:r>
      <w:r w:rsidRPr="008D6C2D">
        <w:rPr>
          <w:rFonts w:ascii="標楷體" w:eastAsia="標楷體" w:hAnsi="標楷體"/>
        </w:rPr>
        <w:t>。</w:t>
      </w:r>
      <w:r w:rsidRPr="008D6C2D">
        <w:rPr>
          <w:rFonts w:ascii="標楷體" w:eastAsia="標楷體" w:hAnsi="標楷體" w:hint="eastAsia"/>
        </w:rPr>
        <w:t>園遊會結束後，各攤位及前後</w:t>
      </w:r>
      <w:smartTag w:uri="urn:schemas-microsoft-com:office:smarttags" w:element="chmetcnv">
        <w:smartTagPr>
          <w:attr w:name="UnitName" w:val="公尺"/>
          <w:attr w:name="SourceValue" w:val="2"/>
          <w:attr w:name="HasSpace" w:val="False"/>
          <w:attr w:name="Negative" w:val="False"/>
          <w:attr w:name="NumberType" w:val="3"/>
          <w:attr w:name="TCSC" w:val="1"/>
        </w:smartTagPr>
        <w:r w:rsidRPr="008D6C2D">
          <w:rPr>
            <w:rFonts w:ascii="標楷體" w:eastAsia="標楷體" w:hAnsi="標楷體" w:hint="eastAsia"/>
          </w:rPr>
          <w:t>二公尺</w:t>
        </w:r>
      </w:smartTag>
      <w:r w:rsidRPr="008D6C2D">
        <w:rPr>
          <w:rFonts w:ascii="標楷體" w:eastAsia="標楷體" w:hAnsi="標楷體" w:hint="eastAsia"/>
        </w:rPr>
        <w:t>內需打掃乾淨，桌椅等用品需搬回教室</w:t>
      </w:r>
      <w:r w:rsidRPr="008D6C2D">
        <w:rPr>
          <w:rFonts w:ascii="標楷體" w:eastAsia="標楷體" w:hAnsi="標楷體"/>
        </w:rPr>
        <w:t>。</w:t>
      </w:r>
    </w:p>
    <w:p w:rsidR="006F2278" w:rsidRPr="008D6C2D" w:rsidRDefault="006F2278" w:rsidP="006F2278">
      <w:pPr>
        <w:snapToGrid w:val="0"/>
        <w:spacing w:line="320" w:lineRule="exact"/>
        <w:ind w:leftChars="200" w:left="1200" w:hangingChars="300" w:hanging="720"/>
        <w:rPr>
          <w:rFonts w:ascii="標楷體" w:eastAsia="標楷體" w:hAnsi="標楷體"/>
        </w:rPr>
      </w:pPr>
      <w:r>
        <w:rPr>
          <w:rFonts w:ascii="標楷體" w:eastAsia="標楷體" w:hAnsi="標楷體" w:hint="eastAsia"/>
        </w:rPr>
        <w:t>8、</w:t>
      </w:r>
      <w:r w:rsidRPr="008D6C2D">
        <w:rPr>
          <w:rFonts w:ascii="標楷體" w:eastAsia="標楷體" w:hAnsi="標楷體" w:hint="eastAsia"/>
        </w:rPr>
        <w:t>一切以安全衛生為第一優先考量，不可販賣有違校規規範之物品或進行違反校規規範之活動</w:t>
      </w:r>
      <w:r w:rsidRPr="008D6C2D">
        <w:rPr>
          <w:rFonts w:ascii="標楷體" w:eastAsia="標楷體" w:hAnsi="標楷體"/>
        </w:rPr>
        <w:t>。</w:t>
      </w:r>
    </w:p>
    <w:p w:rsidR="006F2278" w:rsidRPr="008D6C2D" w:rsidRDefault="006F2278" w:rsidP="006F2278">
      <w:pPr>
        <w:snapToGrid w:val="0"/>
        <w:spacing w:line="320" w:lineRule="exact"/>
        <w:ind w:leftChars="200" w:left="480"/>
        <w:rPr>
          <w:rFonts w:ascii="標楷體" w:eastAsia="標楷體" w:hAnsi="標楷體"/>
        </w:rPr>
      </w:pPr>
      <w:r>
        <w:rPr>
          <w:rFonts w:ascii="標楷體" w:eastAsia="標楷體" w:hAnsi="標楷體" w:hint="eastAsia"/>
        </w:rPr>
        <w:t>9、</w:t>
      </w:r>
      <w:r w:rsidRPr="008D6C2D">
        <w:rPr>
          <w:rFonts w:ascii="標楷體" w:eastAsia="標楷體" w:hAnsi="標楷體" w:hint="eastAsia"/>
        </w:rPr>
        <w:t>園遊會海報於10/26(六)上午8點後方可開始張貼。</w:t>
      </w:r>
    </w:p>
    <w:p w:rsidR="006F2278" w:rsidRPr="008D6C2D" w:rsidRDefault="006F2278" w:rsidP="006F2278">
      <w:pPr>
        <w:snapToGrid w:val="0"/>
        <w:spacing w:line="320" w:lineRule="exact"/>
        <w:ind w:leftChars="200" w:left="480"/>
        <w:rPr>
          <w:rFonts w:ascii="標楷體" w:eastAsia="標楷體" w:hAnsi="標楷體"/>
        </w:rPr>
      </w:pPr>
      <w:r>
        <w:rPr>
          <w:rFonts w:ascii="標楷體" w:eastAsia="標楷體" w:hAnsi="標楷體" w:hint="eastAsia"/>
        </w:rPr>
        <w:t>10、</w:t>
      </w:r>
      <w:r w:rsidRPr="008D6C2D">
        <w:rPr>
          <w:rFonts w:ascii="標楷體" w:eastAsia="標楷體" w:hAnsi="標楷體" w:hint="eastAsia"/>
        </w:rPr>
        <w:t>園遊會海報張貼禁止下列事項：</w:t>
      </w:r>
    </w:p>
    <w:p w:rsidR="006F2278" w:rsidRPr="008D6C2D" w:rsidRDefault="006F2278" w:rsidP="006F2278">
      <w:pPr>
        <w:snapToGrid w:val="0"/>
        <w:spacing w:line="320" w:lineRule="exact"/>
        <w:ind w:left="1168" w:hanging="601"/>
        <w:rPr>
          <w:rFonts w:ascii="標楷體" w:eastAsia="標楷體" w:hAnsi="標楷體"/>
        </w:rPr>
      </w:pPr>
      <w:r>
        <w:rPr>
          <w:rFonts w:ascii="標楷體" w:eastAsia="標楷體" w:hAnsi="標楷體" w:hint="eastAsia"/>
        </w:rPr>
        <w:t>（1）</w:t>
      </w:r>
      <w:r w:rsidRPr="008D6C2D">
        <w:rPr>
          <w:rFonts w:ascii="標楷體" w:eastAsia="標楷體" w:hAnsi="標楷體" w:hint="eastAsia"/>
        </w:rPr>
        <w:t>嚴禁使用雙面膠帶。(僅可使用透明膠帶)</w:t>
      </w:r>
    </w:p>
    <w:p w:rsidR="006F2278" w:rsidRPr="008D6C2D" w:rsidRDefault="006F2278" w:rsidP="006F2278">
      <w:pPr>
        <w:snapToGrid w:val="0"/>
        <w:spacing w:line="320" w:lineRule="exact"/>
        <w:ind w:left="1168" w:hanging="601"/>
        <w:rPr>
          <w:rFonts w:ascii="標楷體" w:eastAsia="標楷體" w:hAnsi="標楷體"/>
        </w:rPr>
      </w:pPr>
      <w:r>
        <w:rPr>
          <w:rFonts w:ascii="標楷體" w:eastAsia="標楷體" w:hAnsi="標楷體" w:hint="eastAsia"/>
        </w:rPr>
        <w:t>（2）</w:t>
      </w:r>
      <w:r w:rsidRPr="008D6C2D">
        <w:rPr>
          <w:rFonts w:ascii="標楷體" w:eastAsia="標楷體" w:hAnsi="標楷體" w:hint="eastAsia"/>
        </w:rPr>
        <w:t>禁止擴音器、麥克風喇叭。</w:t>
      </w:r>
    </w:p>
    <w:p w:rsidR="006F2278" w:rsidRPr="008D6C2D" w:rsidRDefault="006F2278" w:rsidP="006F2278">
      <w:pPr>
        <w:snapToGrid w:val="0"/>
        <w:spacing w:line="320" w:lineRule="exact"/>
        <w:ind w:left="1168" w:hanging="601"/>
        <w:rPr>
          <w:rFonts w:ascii="標楷體" w:eastAsia="標楷體" w:hAnsi="標楷體"/>
        </w:rPr>
      </w:pPr>
      <w:r>
        <w:rPr>
          <w:rFonts w:ascii="標楷體" w:eastAsia="標楷體" w:hAnsi="標楷體" w:hint="eastAsia"/>
        </w:rPr>
        <w:t>（3）</w:t>
      </w:r>
      <w:r w:rsidRPr="008D6C2D">
        <w:rPr>
          <w:rFonts w:ascii="標楷體" w:eastAsia="標楷體" w:hAnsi="標楷體" w:hint="eastAsia"/>
        </w:rPr>
        <w:t>禁止於有油漆之牆壁張貼各班宣傳。</w:t>
      </w:r>
    </w:p>
    <w:p w:rsidR="006F2278" w:rsidRPr="008D6C2D" w:rsidRDefault="006F2278" w:rsidP="006F2278">
      <w:pPr>
        <w:snapToGrid w:val="0"/>
        <w:spacing w:line="320" w:lineRule="exact"/>
        <w:ind w:left="1168" w:hanging="601"/>
        <w:rPr>
          <w:rFonts w:ascii="標楷體" w:eastAsia="標楷體" w:hAnsi="標楷體"/>
        </w:rPr>
      </w:pPr>
      <w:r>
        <w:rPr>
          <w:rFonts w:ascii="標楷體" w:eastAsia="標楷體" w:hAnsi="標楷體" w:hint="eastAsia"/>
        </w:rPr>
        <w:t>（4）</w:t>
      </w:r>
      <w:r w:rsidRPr="008D6C2D">
        <w:rPr>
          <w:rFonts w:ascii="標楷體" w:eastAsia="標楷體" w:hAnsi="標楷體" w:hint="eastAsia"/>
        </w:rPr>
        <w:t>一切行銷策略皆不可防礙其他班級的販賣自由。</w:t>
      </w:r>
    </w:p>
    <w:p w:rsidR="006F2278" w:rsidRPr="008D6C2D" w:rsidRDefault="006F2278" w:rsidP="006F2278">
      <w:pPr>
        <w:snapToGrid w:val="0"/>
        <w:spacing w:line="320" w:lineRule="exact"/>
        <w:ind w:left="1168" w:hanging="601"/>
        <w:rPr>
          <w:rFonts w:ascii="標楷體" w:eastAsia="標楷體" w:hAnsi="標楷體"/>
        </w:rPr>
      </w:pPr>
      <w:r>
        <w:rPr>
          <w:rFonts w:ascii="標楷體" w:eastAsia="標楷體" w:hAnsi="標楷體" w:hint="eastAsia"/>
        </w:rPr>
        <w:t>（5）</w:t>
      </w:r>
      <w:r w:rsidRPr="008D6C2D">
        <w:rPr>
          <w:rFonts w:ascii="標楷體" w:eastAsia="標楷體" w:hAnsi="標楷體" w:hint="eastAsia"/>
        </w:rPr>
        <w:t>活動結束後，各班海報需清理乾淨。</w:t>
      </w:r>
    </w:p>
    <w:p w:rsidR="006F2278" w:rsidRPr="008D6C2D" w:rsidRDefault="006F2278" w:rsidP="006F2278">
      <w:pPr>
        <w:snapToGrid w:val="0"/>
        <w:spacing w:line="320" w:lineRule="exact"/>
        <w:ind w:rightChars="10" w:right="24"/>
        <w:rPr>
          <w:rFonts w:ascii="標楷體" w:eastAsia="標楷體" w:hAnsi="標楷體"/>
        </w:rPr>
      </w:pPr>
      <w:r w:rsidRPr="008D6C2D">
        <w:rPr>
          <w:rFonts w:ascii="標楷體" w:eastAsia="標楷體" w:hAnsi="標楷體" w:hint="eastAsia"/>
        </w:rPr>
        <w:t>（六）懲處規定：</w:t>
      </w:r>
    </w:p>
    <w:p w:rsidR="006F2278" w:rsidRPr="008D6C2D" w:rsidRDefault="006F2278" w:rsidP="006F2278">
      <w:pPr>
        <w:tabs>
          <w:tab w:val="num" w:pos="1080"/>
        </w:tabs>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1、</w:t>
      </w:r>
      <w:r w:rsidRPr="008D6C2D">
        <w:rPr>
          <w:rFonts w:ascii="標楷體" w:eastAsia="標楷體" w:hAnsi="標楷體" w:hint="eastAsia"/>
        </w:rPr>
        <w:t>違反園遊會攤位設置、海報張貼規範者，查證屬實，沒收班級押金1000元。</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2、</w:t>
      </w:r>
      <w:r w:rsidRPr="008D6C2D">
        <w:rPr>
          <w:rFonts w:ascii="標楷體" w:eastAsia="標楷體" w:hAnsi="標楷體" w:hint="eastAsia"/>
        </w:rPr>
        <w:t>使用現金交易的班級，查證屬實除沒收押金1000元外，並登記違規班級缺點1次，採累計式。</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3、</w:t>
      </w:r>
      <w:r w:rsidRPr="008D6C2D">
        <w:rPr>
          <w:rFonts w:ascii="標楷體" w:eastAsia="標楷體" w:hAnsi="標楷體" w:hint="eastAsia"/>
        </w:rPr>
        <w:t>商品內容有欺騙或損及消費者權益者，沒收班級押金1000元。</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4、</w:t>
      </w:r>
      <w:r w:rsidRPr="008D6C2D">
        <w:rPr>
          <w:rFonts w:ascii="標楷體" w:eastAsia="標楷體" w:hAnsi="標楷體" w:hint="eastAsia"/>
        </w:rPr>
        <w:t>公然利用各種文書</w:t>
      </w:r>
      <w:r w:rsidRPr="008D6C2D">
        <w:rPr>
          <w:rFonts w:ascii="標楷體" w:eastAsia="標楷體" w:hAnsi="標楷體"/>
        </w:rPr>
        <w:t>、</w:t>
      </w:r>
      <w:r w:rsidRPr="008D6C2D">
        <w:rPr>
          <w:rFonts w:ascii="標楷體" w:eastAsia="標楷體" w:hAnsi="標楷體" w:hint="eastAsia"/>
        </w:rPr>
        <w:t>文字</w:t>
      </w:r>
      <w:r w:rsidRPr="008D6C2D">
        <w:rPr>
          <w:rFonts w:ascii="標楷體" w:eastAsia="標楷體" w:hAnsi="標楷體"/>
        </w:rPr>
        <w:t>、</w:t>
      </w:r>
      <w:r w:rsidRPr="008D6C2D">
        <w:rPr>
          <w:rFonts w:ascii="標楷體" w:eastAsia="標楷體" w:hAnsi="標楷體" w:hint="eastAsia"/>
        </w:rPr>
        <w:t>圖形、電子郵件、誣衊師長者，記大過以上處分。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5、</w:t>
      </w:r>
      <w:r w:rsidRPr="008D6C2D">
        <w:rPr>
          <w:rFonts w:ascii="標楷體" w:eastAsia="標楷體" w:hAnsi="標楷體" w:hint="eastAsia"/>
        </w:rPr>
        <w:t>賭博、陳列或販售違禁品，記大過以上處分。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6、</w:t>
      </w:r>
      <w:r w:rsidRPr="008D6C2D">
        <w:rPr>
          <w:rFonts w:ascii="標楷體" w:eastAsia="標楷體" w:hAnsi="標楷體" w:hint="eastAsia"/>
        </w:rPr>
        <w:t>未完成申請外出手續，不假離校外出，或越牆、越門外出者，記過處分。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7、</w:t>
      </w:r>
      <w:r w:rsidRPr="008D6C2D">
        <w:rPr>
          <w:rFonts w:ascii="標楷體" w:eastAsia="標楷體" w:hAnsi="標楷體" w:hint="eastAsia"/>
        </w:rPr>
        <w:t>故意損壞公物，或攀折公有花木等，記過以上處分。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8、</w:t>
      </w:r>
      <w:r w:rsidRPr="008D6C2D">
        <w:rPr>
          <w:rFonts w:ascii="標楷體" w:eastAsia="標楷體" w:hAnsi="標楷體" w:hint="eastAsia"/>
        </w:rPr>
        <w:t>無正當理由，擅自進入學校行政辦公處所、教師辦公室者，記過處分。擅入頂樓等管制區域者，記警告以上處分。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9、</w:t>
      </w:r>
      <w:r w:rsidRPr="008D6C2D">
        <w:rPr>
          <w:rFonts w:ascii="標楷體" w:eastAsia="標楷體" w:hAnsi="標楷體" w:hint="eastAsia"/>
        </w:rPr>
        <w:t>污損環境設施、拋棄廢物影響環境衛生者，記警告以上處分。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10、</w:t>
      </w:r>
      <w:r w:rsidRPr="008D6C2D">
        <w:rPr>
          <w:rFonts w:ascii="標楷體" w:eastAsia="標楷體" w:hAnsi="標楷體" w:hint="eastAsia"/>
        </w:rPr>
        <w:t>違反智慧財產權之相關法令及規定者，記警告以上處分。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11、</w:t>
      </w:r>
      <w:r w:rsidRPr="008D6C2D">
        <w:rPr>
          <w:rFonts w:ascii="標楷體" w:eastAsia="標楷體" w:hAnsi="標楷體" w:hint="eastAsia"/>
        </w:rPr>
        <w:t>應參加團體活動無故在任何教室逗留者，記警告處分。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12、</w:t>
      </w:r>
      <w:r w:rsidRPr="008D6C2D">
        <w:rPr>
          <w:rFonts w:ascii="標楷體" w:eastAsia="標楷體" w:hAnsi="標楷體" w:hint="eastAsia"/>
        </w:rPr>
        <w:t>運動會期間（1024-1026日）未依規定填寫</w:t>
      </w:r>
      <w:r w:rsidRPr="008D6C2D">
        <w:rPr>
          <w:rFonts w:ascii="標楷體" w:eastAsia="標楷體" w:hAnsi="標楷體" w:hint="eastAsia"/>
          <w:u w:val="single"/>
        </w:rPr>
        <w:t>集體訂購外食申請單（一式三聯）</w:t>
      </w:r>
      <w:r w:rsidRPr="008D6C2D">
        <w:rPr>
          <w:rFonts w:ascii="標楷體" w:eastAsia="標楷體" w:hAnsi="標楷體" w:hint="eastAsia"/>
        </w:rPr>
        <w:t>，私自訂購外食者，記警告處分。</w:t>
      </w:r>
    </w:p>
    <w:p w:rsidR="006F2278" w:rsidRPr="008D6C2D" w:rsidRDefault="006F2278" w:rsidP="006F2278">
      <w:pPr>
        <w:adjustRightInd w:val="0"/>
        <w:snapToGrid w:val="0"/>
        <w:spacing w:line="320" w:lineRule="exact"/>
        <w:ind w:leftChars="200" w:left="840" w:hangingChars="150" w:hanging="360"/>
        <w:rPr>
          <w:rFonts w:ascii="標楷體" w:eastAsia="標楷體" w:hAnsi="標楷體"/>
        </w:rPr>
      </w:pPr>
      <w:r>
        <w:rPr>
          <w:rFonts w:ascii="標楷體" w:eastAsia="標楷體" w:hAnsi="標楷體" w:hint="eastAsia"/>
        </w:rPr>
        <w:t>13、</w:t>
      </w:r>
      <w:r w:rsidRPr="008D6C2D">
        <w:rPr>
          <w:rFonts w:ascii="標楷體" w:eastAsia="標楷體" w:hAnsi="標楷體" w:hint="eastAsia"/>
        </w:rPr>
        <w:t>園遊會結束後，校園公共空間只要出現「園遊會班級宣傳海報」，一張記班級缺點一次。</w:t>
      </w:r>
    </w:p>
    <w:p w:rsidR="006F2278" w:rsidRPr="008D6C2D" w:rsidRDefault="006F2278" w:rsidP="006F2278">
      <w:pPr>
        <w:snapToGrid w:val="0"/>
        <w:spacing w:line="320" w:lineRule="exact"/>
        <w:ind w:leftChars="200" w:left="840" w:hangingChars="150" w:hanging="360"/>
        <w:rPr>
          <w:rFonts w:ascii="標楷體" w:eastAsia="標楷體" w:hAnsi="標楷體"/>
        </w:rPr>
      </w:pPr>
      <w:r>
        <w:rPr>
          <w:rFonts w:ascii="標楷體" w:eastAsia="標楷體" w:hAnsi="標楷體" w:hint="eastAsia"/>
        </w:rPr>
        <w:t>14、</w:t>
      </w:r>
      <w:r w:rsidRPr="008D6C2D">
        <w:rPr>
          <w:rFonts w:ascii="標楷體" w:eastAsia="標楷體" w:hAnsi="標楷體" w:hint="eastAsia"/>
        </w:rPr>
        <w:t>累計班級缺點2次，全班愛校服務1次。</w:t>
      </w:r>
    </w:p>
    <w:p w:rsidR="006F2278" w:rsidRPr="002E4D60" w:rsidRDefault="006F2278" w:rsidP="006F2278">
      <w:pPr>
        <w:snapToGrid w:val="0"/>
        <w:spacing w:line="320" w:lineRule="exact"/>
        <w:ind w:left="480" w:rightChars="10" w:right="24" w:hangingChars="200" w:hanging="480"/>
        <w:rPr>
          <w:rFonts w:ascii="標楷體" w:eastAsia="標楷體" w:hAnsi="標楷體"/>
        </w:rPr>
      </w:pPr>
      <w:r>
        <w:rPr>
          <w:rFonts w:ascii="標楷體" w:eastAsia="標楷體" w:hAnsi="標楷體" w:hint="eastAsia"/>
        </w:rPr>
        <w:t>（七）</w:t>
      </w:r>
      <w:r w:rsidRPr="002E4D60">
        <w:rPr>
          <w:rFonts w:ascii="標楷體" w:eastAsia="標楷體" w:hAnsi="標楷體" w:hint="eastAsia"/>
        </w:rPr>
        <w:t>客運交通車資訊：10月2</w:t>
      </w:r>
      <w:r>
        <w:rPr>
          <w:rFonts w:ascii="標楷體" w:eastAsia="標楷體" w:hAnsi="標楷體" w:hint="eastAsia"/>
        </w:rPr>
        <w:t>2</w:t>
      </w:r>
      <w:r w:rsidRPr="002E4D60">
        <w:rPr>
          <w:rFonts w:ascii="標楷體" w:eastAsia="標楷體" w:hAnsi="標楷體" w:hint="eastAsia"/>
        </w:rPr>
        <w:t>日下午起因園遊會用帳篷已開始搭設，一直到10月2</w:t>
      </w:r>
      <w:r>
        <w:rPr>
          <w:rFonts w:ascii="標楷體" w:eastAsia="標楷體" w:hAnsi="標楷體" w:hint="eastAsia"/>
        </w:rPr>
        <w:t>6</w:t>
      </w:r>
      <w:r w:rsidRPr="002E4D60">
        <w:rPr>
          <w:rFonts w:ascii="標楷體" w:eastAsia="標楷體" w:hAnsi="標楷體" w:hint="eastAsia"/>
        </w:rPr>
        <w:t>日下午客運專車將無法進入學校，所以請同學於事前瞭解班車於校外停放位置後（原客運站牌處），另行前往搭乘。</w:t>
      </w:r>
    </w:p>
    <w:p w:rsidR="00037861" w:rsidRPr="00037861" w:rsidRDefault="00037861" w:rsidP="00037861">
      <w:pPr>
        <w:snapToGrid w:val="0"/>
        <w:ind w:left="560" w:hangingChars="200" w:hanging="560"/>
        <w:jc w:val="both"/>
        <w:rPr>
          <w:rFonts w:ascii="標楷體" w:eastAsia="標楷體" w:hAnsi="標楷體"/>
          <w:sz w:val="28"/>
          <w:szCs w:val="28"/>
        </w:rPr>
      </w:pPr>
    </w:p>
    <w:p w:rsidR="00BE738A" w:rsidRDefault="00BE738A" w:rsidP="00A7752B">
      <w:pPr>
        <w:pStyle w:val="ae"/>
        <w:spacing w:line="420" w:lineRule="exact"/>
        <w:ind w:leftChars="0" w:left="720"/>
        <w:jc w:val="both"/>
        <w:rPr>
          <w:rFonts w:ascii="標楷體" w:eastAsia="標楷體" w:hAnsi="標楷體" w:hint="eastAsia"/>
          <w:sz w:val="28"/>
        </w:rPr>
      </w:pPr>
    </w:p>
    <w:p w:rsidR="00BE738A" w:rsidRDefault="00BE738A" w:rsidP="00A7752B">
      <w:pPr>
        <w:pStyle w:val="ae"/>
        <w:spacing w:line="420" w:lineRule="exact"/>
        <w:ind w:leftChars="0" w:left="720"/>
        <w:jc w:val="both"/>
        <w:rPr>
          <w:rFonts w:ascii="標楷體" w:eastAsia="標楷體" w:hAnsi="標楷體" w:hint="eastAsia"/>
          <w:sz w:val="28"/>
        </w:rPr>
      </w:pPr>
    </w:p>
    <w:p w:rsidR="00BE738A" w:rsidRDefault="00BE738A" w:rsidP="00A7752B">
      <w:pPr>
        <w:pStyle w:val="ae"/>
        <w:spacing w:line="420" w:lineRule="exact"/>
        <w:ind w:leftChars="0" w:left="720"/>
        <w:jc w:val="both"/>
        <w:rPr>
          <w:rFonts w:ascii="標楷體" w:eastAsia="標楷體" w:hAnsi="標楷體" w:hint="eastAsia"/>
          <w:sz w:val="28"/>
        </w:rPr>
      </w:pPr>
    </w:p>
    <w:p w:rsidR="00BE738A" w:rsidRDefault="00BE738A" w:rsidP="00A7752B">
      <w:pPr>
        <w:pStyle w:val="ae"/>
        <w:spacing w:line="420" w:lineRule="exact"/>
        <w:ind w:leftChars="0" w:left="720"/>
        <w:jc w:val="both"/>
        <w:rPr>
          <w:rFonts w:ascii="標楷體" w:eastAsia="標楷體" w:hAnsi="標楷體" w:hint="eastAsia"/>
          <w:sz w:val="28"/>
        </w:rPr>
      </w:pPr>
    </w:p>
    <w:p w:rsidR="00BE738A" w:rsidRDefault="00BE738A" w:rsidP="00A7752B">
      <w:pPr>
        <w:pStyle w:val="ae"/>
        <w:spacing w:line="420" w:lineRule="exact"/>
        <w:ind w:leftChars="0" w:left="720"/>
        <w:jc w:val="both"/>
        <w:rPr>
          <w:rFonts w:ascii="標楷體" w:eastAsia="標楷體" w:hAnsi="標楷體" w:hint="eastAsia"/>
          <w:sz w:val="28"/>
        </w:rPr>
      </w:pPr>
      <w:r>
        <w:rPr>
          <w:rFonts w:ascii="標楷體" w:eastAsia="標楷體" w:hAnsi="標楷體" w:hint="eastAsia"/>
          <w:noProof/>
          <w:sz w:val="28"/>
        </w:rPr>
        <w:lastRenderedPageBreak/>
        <w:drawing>
          <wp:anchor distT="0" distB="0" distL="114300" distR="114300" simplePos="0" relativeHeight="251798528" behindDoc="0" locked="0" layoutInCell="1" allowOverlap="1">
            <wp:simplePos x="0" y="0"/>
            <wp:positionH relativeFrom="column">
              <wp:posOffset>133350</wp:posOffset>
            </wp:positionH>
            <wp:positionV relativeFrom="paragraph">
              <wp:posOffset>66675</wp:posOffset>
            </wp:positionV>
            <wp:extent cx="1647825" cy="857250"/>
            <wp:effectExtent l="19050" t="0" r="9525" b="0"/>
            <wp:wrapNone/>
            <wp:docPr id="1"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tretch>
                      <a:fillRect/>
                    </a:stretch>
                  </pic:blipFill>
                  <pic:spPr>
                    <a:xfrm>
                      <a:off x="0" y="0"/>
                      <a:ext cx="1647825" cy="857250"/>
                    </a:xfrm>
                    <a:prstGeom prst="rect">
                      <a:avLst/>
                    </a:prstGeom>
                  </pic:spPr>
                </pic:pic>
              </a:graphicData>
            </a:graphic>
          </wp:anchor>
        </w:drawing>
      </w:r>
    </w:p>
    <w:p w:rsidR="00BE738A" w:rsidRDefault="00BE738A" w:rsidP="00A7752B">
      <w:pPr>
        <w:pStyle w:val="ae"/>
        <w:spacing w:line="420" w:lineRule="exact"/>
        <w:ind w:leftChars="0" w:left="720"/>
        <w:jc w:val="both"/>
        <w:rPr>
          <w:rFonts w:ascii="標楷體" w:eastAsia="標楷體" w:hAnsi="標楷體" w:hint="eastAsia"/>
          <w:sz w:val="28"/>
        </w:rPr>
      </w:pPr>
    </w:p>
    <w:p w:rsidR="00BE738A" w:rsidRDefault="00BE738A" w:rsidP="00BE738A">
      <w:pPr>
        <w:pStyle w:val="HTML"/>
        <w:rPr>
          <w:rFonts w:ascii="典匠中特廣告體" w:eastAsia="典匠中特廣告體" w:hint="eastAsia"/>
          <w:sz w:val="48"/>
          <w:bdr w:val="single" w:sz="4" w:space="0" w:color="auto"/>
        </w:rPr>
      </w:pPr>
      <w:r>
        <w:rPr>
          <w:rFonts w:ascii="標楷體" w:eastAsia="標楷體" w:hAnsi="標楷體" w:cstheme="minorBidi" w:hint="eastAsia"/>
          <w:kern w:val="2"/>
          <w:sz w:val="28"/>
          <w:szCs w:val="22"/>
        </w:rPr>
        <w:t xml:space="preserve">　　　　　　　　　　　　　　　</w:t>
      </w:r>
      <w:r w:rsidRPr="00BE738A">
        <w:rPr>
          <w:rFonts w:ascii="典匠中特廣告體" w:eastAsia="典匠中特廣告體" w:hint="eastAsia"/>
          <w:sz w:val="48"/>
          <w:bdr w:val="single" w:sz="4" w:space="0" w:color="auto"/>
        </w:rPr>
        <w:t>肺結核Q&amp;A</w:t>
      </w:r>
    </w:p>
    <w:p w:rsidR="00BE738A" w:rsidRPr="00BE738A" w:rsidRDefault="00BE738A" w:rsidP="00BE738A">
      <w:pPr>
        <w:pStyle w:val="HTML"/>
        <w:rPr>
          <w:rFonts w:ascii="典匠中特廣告體" w:eastAsia="典匠中特廣告體" w:hint="eastAsia"/>
          <w:sz w:val="22"/>
          <w:bdr w:val="single" w:sz="4" w:space="0" w:color="auto"/>
        </w:rPr>
      </w:pPr>
    </w:p>
    <w:p w:rsidR="00BE738A" w:rsidRDefault="00BE738A" w:rsidP="00BE738A">
      <w:pPr>
        <w:pStyle w:val="HTML"/>
      </w:pPr>
      <w:r>
        <w:t xml:space="preserve">Q: 潛伏性結核感染有可能會變成結核病患嗎？  </w:t>
      </w:r>
    </w:p>
    <w:p w:rsidR="00BE738A" w:rsidRDefault="00BE738A" w:rsidP="00BE738A">
      <w:pPr>
        <w:pStyle w:val="HTML"/>
      </w:pPr>
      <w:r>
        <w:t>A: 潛伏性結核感染的人，一生中約有5-10%發病機率，造成肺內或肺外結核，其中又以感染後第一年的發病機率最大，但只要在未發病前，給予潛伏感染治療，就可有效減少9成發病機會，因此民眾不用太過緊張。</w:t>
      </w:r>
    </w:p>
    <w:p w:rsidR="00BE738A" w:rsidRDefault="00BE738A" w:rsidP="00BE738A">
      <w:pPr>
        <w:pStyle w:val="HTML"/>
      </w:pPr>
      <w:r>
        <w:t xml:space="preserve"> </w:t>
      </w:r>
    </w:p>
    <w:p w:rsidR="00BE738A" w:rsidRDefault="00BE738A" w:rsidP="00BE738A">
      <w:pPr>
        <w:pStyle w:val="HTML"/>
      </w:pPr>
      <w:r>
        <w:t xml:space="preserve">Q: 為什麼我會變成潛伏性結核感染者？  </w:t>
      </w:r>
    </w:p>
    <w:p w:rsidR="00BE738A" w:rsidRDefault="00BE738A" w:rsidP="00BE738A">
      <w:pPr>
        <w:pStyle w:val="HTML"/>
      </w:pPr>
      <w:r>
        <w:t>A: 結核病主要透過飛沫及空氣傳播，尤其是曾經與傳染性的病人長時間在通風不良的狀況下接觸，呼吸一樣的空氣，就有可能因此得到潛伏性感染。</w:t>
      </w:r>
    </w:p>
    <w:p w:rsidR="00BE738A" w:rsidRDefault="00BE738A" w:rsidP="00BE738A">
      <w:pPr>
        <w:pStyle w:val="HTML"/>
      </w:pPr>
      <w:r>
        <w:t xml:space="preserve"> </w:t>
      </w:r>
    </w:p>
    <w:p w:rsidR="00BE738A" w:rsidRDefault="00BE738A" w:rsidP="00BE738A">
      <w:pPr>
        <w:pStyle w:val="HTML"/>
      </w:pPr>
      <w:r>
        <w:t xml:space="preserve">Q: 配合進行接觸者檢查後，後續還需持續追蹤嗎？  </w:t>
      </w:r>
    </w:p>
    <w:p w:rsidR="00BE738A" w:rsidRDefault="00BE738A" w:rsidP="00BE738A">
      <w:pPr>
        <w:pStyle w:val="HTML"/>
      </w:pPr>
      <w:r>
        <w:t>A: 如經初次檢查結果為正常者、皮膚結核菌素測試陽性但未治療者或未做皮膚結核菌素測試者，都建議在第12個月時再進行胸部X光追蹤，以早期診斷早期治療。</w:t>
      </w:r>
    </w:p>
    <w:p w:rsidR="00BE738A" w:rsidRDefault="00BE738A" w:rsidP="00BE738A">
      <w:pPr>
        <w:pStyle w:val="HTML"/>
      </w:pPr>
      <w:r>
        <w:t xml:space="preserve"> </w:t>
      </w:r>
    </w:p>
    <w:p w:rsidR="00BE738A" w:rsidRDefault="00BE738A" w:rsidP="00BE738A">
      <w:pPr>
        <w:pStyle w:val="HTML"/>
      </w:pPr>
      <w:r>
        <w:t xml:space="preserve">Q: 接觸者檢查有那些項目？  </w:t>
      </w:r>
    </w:p>
    <w:p w:rsidR="00BE738A" w:rsidRDefault="00BE738A" w:rsidP="00BE738A">
      <w:pPr>
        <w:pStyle w:val="HTML"/>
      </w:pPr>
      <w:r>
        <w:t>A: 接觸者檢查包括胸部X光檢查與皮膚結核菌素測試。依規定，所有接觸者都應做X光檢查；若病患是有傳染性的肺結核個案，接觸的兒童及年輕學子還要進行皮膚結核菌素測試。</w:t>
      </w:r>
    </w:p>
    <w:p w:rsidR="00BE738A" w:rsidRDefault="00BE738A" w:rsidP="00BE738A">
      <w:pPr>
        <w:pStyle w:val="HTML"/>
      </w:pPr>
      <w:r>
        <w:t xml:space="preserve"> </w:t>
      </w:r>
    </w:p>
    <w:p w:rsidR="00BE738A" w:rsidRDefault="00BE738A" w:rsidP="00BE738A">
      <w:pPr>
        <w:pStyle w:val="HTML"/>
      </w:pPr>
      <w:r>
        <w:t xml:space="preserve">Q: 當我被通知是結核病患的接觸者，應該怎麼辦？  </w:t>
      </w:r>
    </w:p>
    <w:p w:rsidR="00BE738A" w:rsidRDefault="00BE738A" w:rsidP="00BE738A">
      <w:pPr>
        <w:pStyle w:val="HTML"/>
      </w:pPr>
      <w:r>
        <w:t>A: 結核病是一種透過飛沫及空氣傳播的疾病，但當你接獲通知為結核病患的接觸者，不一定被感染，請勿擔心，此時您會收到衛生單位轉介您去接受檢查的三聯單，請務必配合衛生單位進行後續追蹤及檢查。</w:t>
      </w:r>
    </w:p>
    <w:p w:rsidR="00BE738A" w:rsidRDefault="00BE738A" w:rsidP="00BE738A">
      <w:pPr>
        <w:pStyle w:val="HTML"/>
      </w:pPr>
      <w:r>
        <w:t xml:space="preserve"> </w:t>
      </w:r>
    </w:p>
    <w:p w:rsidR="00BE738A" w:rsidRDefault="00BE738A" w:rsidP="00BE738A">
      <w:pPr>
        <w:pStyle w:val="HTML"/>
      </w:pPr>
      <w:r>
        <w:t xml:space="preserve">Q: 可以拒絕和結核病患一起唸書或工作嗎？  </w:t>
      </w:r>
    </w:p>
    <w:p w:rsidR="00BE738A" w:rsidRDefault="00BE738A" w:rsidP="00BE738A">
      <w:pPr>
        <w:pStyle w:val="HTML"/>
      </w:pPr>
      <w:r>
        <w:t>A: 其實，只要結核病患開始治療，傳染力很快就會大幅降低，您不用過度緊張，也不需要排斥結核病患，且依據傳染病防治法第十二條規定，政府機關、民間團體、事業或個人不得拒絕傳染病人就學、工作、安養、居住或與其他不公平之待遇，但經主管機關基於傳染病防治工作需要限制者，不在此限。因此，除非是衛生單位判定這位患者的病情需要進行長時間隔離治療以阻斷他的傳染性，這時才會限制其自由進行治療。</w:t>
      </w:r>
    </w:p>
    <w:p w:rsidR="00BE738A" w:rsidRDefault="00BE738A" w:rsidP="00BE738A">
      <w:pPr>
        <w:pStyle w:val="HTML"/>
      </w:pPr>
      <w:r>
        <w:t xml:space="preserve"> </w:t>
      </w:r>
    </w:p>
    <w:p w:rsidR="00BE738A" w:rsidRDefault="00BE738A" w:rsidP="00BE738A">
      <w:pPr>
        <w:pStyle w:val="HTML"/>
      </w:pPr>
      <w:r>
        <w:t xml:space="preserve">Q: 如何預防感染結核病？  </w:t>
      </w:r>
    </w:p>
    <w:p w:rsidR="00BE738A" w:rsidRDefault="00BE738A" w:rsidP="00BE738A">
      <w:pPr>
        <w:pStyle w:val="HTML"/>
      </w:pPr>
      <w:r>
        <w:t>A: 保持良好的健康生活形態，提升自身免疫力，並避免出入通風不良的公共場所及醫療院所，萬一和具傳染性的結核病患（痰裡有細菌）尚未服藥前，有長時間相處，請定期追蹤並主動告知醫師接觸史。</w:t>
      </w:r>
    </w:p>
    <w:p w:rsidR="00C841DE" w:rsidRDefault="00C841DE" w:rsidP="00BE738A">
      <w:pPr>
        <w:spacing w:line="420" w:lineRule="exact"/>
        <w:jc w:val="both"/>
        <w:rPr>
          <w:rFonts w:ascii="細明體" w:eastAsia="細明體" w:hAnsi="細明體" w:cs="細明體" w:hint="eastAsia"/>
          <w:kern w:val="0"/>
        </w:rPr>
      </w:pPr>
    </w:p>
    <w:p w:rsidR="00C841DE" w:rsidRDefault="00C841DE" w:rsidP="00BE738A">
      <w:pPr>
        <w:spacing w:line="420" w:lineRule="exact"/>
        <w:jc w:val="both"/>
        <w:rPr>
          <w:rFonts w:ascii="細明體" w:eastAsia="細明體" w:hAnsi="細明體" w:cs="細明體" w:hint="eastAsia"/>
          <w:kern w:val="0"/>
        </w:rPr>
      </w:pPr>
    </w:p>
    <w:p w:rsidR="00C841DE" w:rsidRDefault="00C841DE" w:rsidP="00BE738A">
      <w:pPr>
        <w:spacing w:line="420" w:lineRule="exact"/>
        <w:jc w:val="both"/>
        <w:rPr>
          <w:rFonts w:ascii="細明體" w:eastAsia="細明體" w:hAnsi="細明體" w:cs="細明體" w:hint="eastAsia"/>
          <w:kern w:val="0"/>
        </w:rPr>
      </w:pPr>
      <w:r>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20" type="#_x0000_t136" style="position:absolute;left:0;text-align:left;margin-left:120.75pt;margin-top:-12pt;width:279.75pt;height:73.5pt;z-index:251802624;mso-position-horizontal-relative:text;mso-position-vertical-relative:text;mso-width-relative:page;mso-height-relative:page" fillcolor="#369" stroked="f">
            <v:shadow on="t" color="#b2b2b2" opacity="52429f" offset="3pt"/>
            <v:textpath style="font-family:&quot;華康閃亮體&quot;;v-text-reverse:t;v-text-kern:t" trim="t" fitpath="t" string="榮譽榜"/>
          </v:shape>
        </w:pict>
      </w:r>
    </w:p>
    <w:p w:rsidR="00C841DE" w:rsidRDefault="00C841DE" w:rsidP="00BE738A">
      <w:pPr>
        <w:spacing w:line="420" w:lineRule="exact"/>
        <w:jc w:val="both"/>
        <w:rPr>
          <w:rFonts w:ascii="細明體" w:eastAsia="細明體" w:hAnsi="細明體" w:cs="細明體" w:hint="eastAsia"/>
          <w:kern w:val="0"/>
        </w:rPr>
      </w:pPr>
    </w:p>
    <w:p w:rsidR="00C841DE" w:rsidRDefault="00C841DE" w:rsidP="00BE738A">
      <w:pPr>
        <w:spacing w:line="420" w:lineRule="exact"/>
        <w:jc w:val="both"/>
        <w:rPr>
          <w:rFonts w:ascii="細明體" w:eastAsia="細明體" w:hAnsi="細明體" w:cs="細明體" w:hint="eastAsia"/>
          <w:kern w:val="0"/>
        </w:rPr>
      </w:pPr>
    </w:p>
    <w:p w:rsidR="00C841DE" w:rsidRPr="00BE738A" w:rsidRDefault="00C841DE" w:rsidP="00BE738A">
      <w:pPr>
        <w:spacing w:line="420" w:lineRule="exact"/>
        <w:jc w:val="both"/>
        <w:rPr>
          <w:rFonts w:ascii="標楷體" w:eastAsia="標楷體" w:hAnsi="標楷體"/>
          <w:sz w:val="28"/>
        </w:rPr>
      </w:pPr>
      <w:r w:rsidRPr="00D1597E">
        <w:rPr>
          <w:rFonts w:ascii="標楷體" w:eastAsia="標楷體" w:hAnsi="標楷體"/>
          <w:b/>
          <w:noProof/>
        </w:rPr>
        <w:pict>
          <v:group id="_x0000_s1291" style="position:absolute;left:0;text-align:left;margin-left:245.15pt;margin-top:13.5pt;width:290.45pt;height:252pt;z-index:251792384" coordorigin="6217,563" coordsize="5082,4871">
            <v:shapetype id="_x0000_t202" coordsize="21600,21600" o:spt="202" path="m,l,21600r21600,l21600,xe">
              <v:stroke joinstyle="miter"/>
              <v:path gradientshapeok="t" o:connecttype="rect"/>
            </v:shapetype>
            <v:shape id="_x0000_s1287" type="#_x0000_t202" style="position:absolute;left:6217;top:563;width:1500;height:1393;mso-height-percent:200;mso-height-percent:200;mso-width-relative:margin;mso-height-relative:margin" filled="f" stroked="f">
              <v:textbox>
                <w:txbxContent>
                  <w:p w:rsidR="00A07FC6" w:rsidRDefault="00EA05B1">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63" type="#_x0000_t144" style="width:57.75pt;height:21.75pt" fillcolor="black">
                          <v:shadow color="#868686"/>
                          <v:textpath style="font-family:&quot;新細明體&quot;;v-text-reverse:t" fitshape="t" trim="t" string="第七週"/>
                        </v:shape>
                      </w:pict>
                    </w:r>
                  </w:p>
                </w:txbxContent>
              </v:textbox>
            </v:shape>
            <v:shape id="_x0000_s1290" type="#_x0000_t202" style="position:absolute;left:6260;top:2040;width:5039;height:3394;mso-height-percent:200;mso-height-percent:200;mso-width-relative:margin;mso-height-relative:margin" o:regroupid="15" filled="f" stroked="f">
              <v:textbox style="mso-next-textbox:#_x0000_s1290">
                <w:txbxContent>
                  <w:tbl>
                    <w:tblPr>
                      <w:tblStyle w:val="ad"/>
                      <w:tblW w:w="0" w:type="auto"/>
                      <w:tblLayout w:type="fixed"/>
                      <w:tblLook w:val="04A0"/>
                    </w:tblPr>
                    <w:tblGrid>
                      <w:gridCol w:w="1025"/>
                      <w:gridCol w:w="1364"/>
                      <w:gridCol w:w="1363"/>
                      <w:gridCol w:w="1364"/>
                    </w:tblGrid>
                    <w:tr w:rsidR="00933D37" w:rsidTr="00C841DE">
                      <w:trPr>
                        <w:trHeight w:val="690"/>
                      </w:trPr>
                      <w:tc>
                        <w:tcPr>
                          <w:tcW w:w="1025" w:type="dxa"/>
                          <w:vAlign w:val="center"/>
                        </w:tcPr>
                        <w:p w:rsidR="00933D37" w:rsidRPr="00A07189" w:rsidRDefault="00933D37" w:rsidP="00727789">
                          <w:pPr>
                            <w:tabs>
                              <w:tab w:val="left" w:pos="6570"/>
                            </w:tabs>
                            <w:jc w:val="center"/>
                            <w:rPr>
                              <w:rFonts w:eastAsia="標楷體"/>
                              <w:b/>
                            </w:rPr>
                          </w:pPr>
                          <w:r w:rsidRPr="00A07189">
                            <w:rPr>
                              <w:rFonts w:eastAsia="標楷體"/>
                              <w:b/>
                            </w:rPr>
                            <w:t>年級</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第一名</w:t>
                          </w:r>
                        </w:p>
                      </w:tc>
                      <w:tc>
                        <w:tcPr>
                          <w:tcW w:w="1363" w:type="dxa"/>
                          <w:vAlign w:val="center"/>
                        </w:tcPr>
                        <w:p w:rsidR="00933D37" w:rsidRPr="00A07189" w:rsidRDefault="00933D37" w:rsidP="00727789">
                          <w:pPr>
                            <w:tabs>
                              <w:tab w:val="left" w:pos="6570"/>
                            </w:tabs>
                            <w:jc w:val="center"/>
                            <w:rPr>
                              <w:rFonts w:eastAsia="標楷體"/>
                              <w:b/>
                            </w:rPr>
                          </w:pPr>
                          <w:r w:rsidRPr="00A07189">
                            <w:rPr>
                              <w:rFonts w:eastAsia="標楷體"/>
                              <w:b/>
                            </w:rPr>
                            <w:t>第二名</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第三名</w:t>
                          </w:r>
                        </w:p>
                      </w:tc>
                    </w:tr>
                    <w:tr w:rsidR="00933D37" w:rsidTr="00C841DE">
                      <w:trPr>
                        <w:trHeight w:val="687"/>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三年級</w:t>
                          </w:r>
                        </w:p>
                      </w:tc>
                      <w:tc>
                        <w:tcPr>
                          <w:tcW w:w="1364"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302</w:t>
                          </w:r>
                        </w:p>
                      </w:tc>
                      <w:tc>
                        <w:tcPr>
                          <w:tcW w:w="1363"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305</w:t>
                          </w:r>
                        </w:p>
                      </w:tc>
                      <w:tc>
                        <w:tcPr>
                          <w:tcW w:w="1364"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320</w:t>
                          </w:r>
                        </w:p>
                      </w:tc>
                    </w:tr>
                    <w:tr w:rsidR="00933D37" w:rsidTr="00C841DE">
                      <w:trPr>
                        <w:trHeight w:val="838"/>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二年級</w:t>
                          </w:r>
                        </w:p>
                      </w:tc>
                      <w:tc>
                        <w:tcPr>
                          <w:tcW w:w="1364"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201</w:t>
                          </w:r>
                        </w:p>
                      </w:tc>
                      <w:tc>
                        <w:tcPr>
                          <w:tcW w:w="1363"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202</w:t>
                          </w:r>
                        </w:p>
                      </w:tc>
                      <w:tc>
                        <w:tcPr>
                          <w:tcW w:w="1364" w:type="dxa"/>
                          <w:vAlign w:val="center"/>
                        </w:tcPr>
                        <w:p w:rsidR="00933D37" w:rsidRPr="00324F3F" w:rsidRDefault="00324F3F" w:rsidP="00727789">
                          <w:pPr>
                            <w:tabs>
                              <w:tab w:val="left" w:pos="6570"/>
                            </w:tabs>
                            <w:jc w:val="center"/>
                            <w:rPr>
                              <w:rFonts w:ascii="標楷體" w:eastAsia="標楷體" w:hAnsi="標楷體"/>
                              <w:b/>
                            </w:rPr>
                          </w:pPr>
                          <w:r w:rsidRPr="00324F3F">
                            <w:rPr>
                              <w:rFonts w:ascii="標楷體" w:eastAsia="標楷體" w:hAnsi="標楷體" w:hint="eastAsia"/>
                              <w:b/>
                            </w:rPr>
                            <w:t>214</w:t>
                          </w:r>
                        </w:p>
                      </w:tc>
                    </w:tr>
                    <w:tr w:rsidR="00324F3F" w:rsidTr="00C841DE">
                      <w:trPr>
                        <w:trHeight w:val="806"/>
                      </w:trPr>
                      <w:tc>
                        <w:tcPr>
                          <w:tcW w:w="1025" w:type="dxa"/>
                          <w:vAlign w:val="center"/>
                        </w:tcPr>
                        <w:p w:rsidR="00324F3F" w:rsidRPr="00324F3F" w:rsidRDefault="00324F3F" w:rsidP="00727789">
                          <w:pPr>
                            <w:tabs>
                              <w:tab w:val="left" w:pos="6570"/>
                            </w:tabs>
                            <w:jc w:val="center"/>
                            <w:rPr>
                              <w:rFonts w:ascii="標楷體" w:eastAsia="標楷體" w:hAnsi="標楷體"/>
                              <w:b/>
                            </w:rPr>
                          </w:pPr>
                          <w:r w:rsidRPr="00324F3F">
                            <w:rPr>
                              <w:rFonts w:ascii="標楷體" w:eastAsia="標楷體" w:hAnsi="標楷體"/>
                              <w:b/>
                            </w:rPr>
                            <w:t>一年級</w:t>
                          </w:r>
                        </w:p>
                      </w:tc>
                      <w:tc>
                        <w:tcPr>
                          <w:tcW w:w="1364" w:type="dxa"/>
                          <w:vAlign w:val="center"/>
                        </w:tcPr>
                        <w:p w:rsidR="00324F3F" w:rsidRPr="00324F3F" w:rsidRDefault="00324F3F" w:rsidP="001417F7">
                          <w:pPr>
                            <w:tabs>
                              <w:tab w:val="left" w:pos="6570"/>
                            </w:tabs>
                            <w:jc w:val="center"/>
                            <w:rPr>
                              <w:rFonts w:ascii="標楷體" w:eastAsia="標楷體" w:hAnsi="標楷體"/>
                              <w:b/>
                            </w:rPr>
                          </w:pPr>
                          <w:r w:rsidRPr="00324F3F">
                            <w:rPr>
                              <w:rFonts w:ascii="標楷體" w:eastAsia="標楷體" w:hAnsi="標楷體" w:hint="eastAsia"/>
                              <w:b/>
                            </w:rPr>
                            <w:t>101</w:t>
                          </w:r>
                        </w:p>
                      </w:tc>
                      <w:tc>
                        <w:tcPr>
                          <w:tcW w:w="1363" w:type="dxa"/>
                          <w:vAlign w:val="center"/>
                        </w:tcPr>
                        <w:p w:rsidR="00324F3F" w:rsidRPr="00324F3F" w:rsidRDefault="00324F3F" w:rsidP="001417F7">
                          <w:pPr>
                            <w:tabs>
                              <w:tab w:val="left" w:pos="6570"/>
                            </w:tabs>
                            <w:jc w:val="center"/>
                            <w:rPr>
                              <w:rFonts w:ascii="標楷體" w:eastAsia="標楷體" w:hAnsi="標楷體"/>
                              <w:b/>
                            </w:rPr>
                          </w:pPr>
                          <w:r w:rsidRPr="00324F3F">
                            <w:rPr>
                              <w:rFonts w:ascii="標楷體" w:eastAsia="標楷體" w:hAnsi="標楷體" w:hint="eastAsia"/>
                              <w:b/>
                            </w:rPr>
                            <w:t>116</w:t>
                          </w:r>
                        </w:p>
                      </w:tc>
                      <w:tc>
                        <w:tcPr>
                          <w:tcW w:w="1364" w:type="dxa"/>
                          <w:vAlign w:val="center"/>
                        </w:tcPr>
                        <w:p w:rsidR="00324F3F" w:rsidRPr="00324F3F" w:rsidRDefault="00324F3F" w:rsidP="001417F7">
                          <w:pPr>
                            <w:tabs>
                              <w:tab w:val="left" w:pos="6570"/>
                            </w:tabs>
                            <w:jc w:val="center"/>
                            <w:rPr>
                              <w:rFonts w:ascii="標楷體" w:eastAsia="標楷體" w:hAnsi="標楷體"/>
                              <w:b/>
                            </w:rPr>
                          </w:pPr>
                          <w:r w:rsidRPr="00324F3F">
                            <w:rPr>
                              <w:rFonts w:ascii="標楷體" w:eastAsia="標楷體" w:hAnsi="標楷體" w:hint="eastAsia"/>
                              <w:b/>
                            </w:rPr>
                            <w:t>120</w:t>
                          </w:r>
                        </w:p>
                      </w:tc>
                    </w:tr>
                  </w:tbl>
                  <w:p w:rsidR="00933D37" w:rsidRDefault="00933D37" w:rsidP="00933D37"/>
                </w:txbxContent>
              </v:textbox>
            </v:shape>
          </v:group>
        </w:pict>
      </w:r>
    </w:p>
    <w:p w:rsidR="00A07FC6" w:rsidRDefault="00D1597E">
      <w:pPr>
        <w:widowControl/>
      </w:pPr>
      <w:r>
        <w:rPr>
          <w:noProof/>
        </w:rPr>
        <w:pict>
          <v:shape id="_x0000_s1286" type="#_x0000_t202" style="position:absolute;margin-left:-5.55pt;margin-top:-7.5pt;width:75.5pt;height:43.2pt;z-index:251786240;mso-wrap-style:none;mso-height-percent:200;mso-height-percent:200;mso-width-relative:margin;mso-height-relative:margin" filled="f" stroked="f">
            <v:textbox style="mso-fit-shape-to-text:t">
              <w:txbxContent>
                <w:p w:rsidR="00A07FC6" w:rsidRDefault="00EA05B1">
                  <w:r>
                    <w:pict>
                      <v:shape id="_x0000_i1066" type="#_x0000_t144" style="width:57.75pt;height:21.75pt" fillcolor="black">
                        <v:shadow color="#868686"/>
                        <v:textpath style="font-family:&quot;新細明體&quot;;v-text-reverse:t" fitshape="t" trim="t" string="第七週"/>
                      </v:shape>
                    </w:pict>
                  </w:r>
                </w:p>
              </w:txbxContent>
            </v:textbox>
          </v:shape>
        </w:pict>
      </w:r>
    </w:p>
    <w:p w:rsidR="00A07FC6" w:rsidRDefault="00C841DE">
      <w:pPr>
        <w:widowControl/>
        <w:rPr>
          <w:rFonts w:ascii="標楷體" w:eastAsia="標楷體" w:hAnsi="標楷體"/>
          <w:b/>
        </w:rPr>
      </w:pPr>
      <w:r>
        <w:rPr>
          <w:noProof/>
        </w:rPr>
        <w:pict>
          <v:shape id="_x0000_s1319" type="#_x0000_t136" style="position:absolute;margin-left:262.5pt;margin-top:12.4pt;width:2in;height:36pt;z-index:251800576;mso-position-horizontal-relative:text;mso-position-vertical-relative:text;mso-width-relative:page;mso-height-relative:page" fillcolor="black [3213]" stroked="f">
            <v:shadow on="t" color="#b2b2b2" opacity="52429f" offset="3pt"/>
            <v:textpath style="font-family:&quot;標楷體&quot;;v-text-reverse:t;v-text-kern:t" trim="t" fitpath="t" string="秩序比賽"/>
          </v:shape>
        </w:pict>
      </w:r>
      <w:r w:rsidR="00EA05B1" w:rsidRPr="00D1597E">
        <w:rPr>
          <w:rFonts w:ascii="標楷體" w:eastAsia="標楷體" w:hAnsi="標楷體"/>
          <w:b/>
        </w:rPr>
        <w:pict>
          <v:shape id="_x0000_i1029" type="#_x0000_t136" style="width:2in;height:36pt" fillcolor="black [3213]" stroked="f">
            <v:shadow on="t" color="#b2b2b2" opacity="52429f" offset="3pt"/>
            <v:textpath style="font-family:&quot;標楷體&quot;;v-text-reverse:t;v-text-kern:t" trim="t" fitpath="t" string="整潔比賽"/>
          </v:shape>
        </w:pict>
      </w:r>
      <w:r w:rsidR="00933D37">
        <w:rPr>
          <w:rFonts w:ascii="標楷體" w:eastAsia="標楷體" w:hAnsi="標楷體" w:hint="eastAsia"/>
          <w:b/>
        </w:rPr>
        <w:t xml:space="preserve">                      </w:t>
      </w:r>
    </w:p>
    <w:tbl>
      <w:tblPr>
        <w:tblStyle w:val="ad"/>
        <w:tblW w:w="0" w:type="auto"/>
        <w:tblInd w:w="98" w:type="dxa"/>
        <w:tblLook w:val="04A0"/>
      </w:tblPr>
      <w:tblGrid>
        <w:gridCol w:w="994"/>
        <w:gridCol w:w="1284"/>
        <w:gridCol w:w="1284"/>
        <w:gridCol w:w="1284"/>
      </w:tblGrid>
      <w:tr w:rsidR="00A07FC6" w:rsidTr="00DC3609">
        <w:trPr>
          <w:trHeight w:val="773"/>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年級</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第一名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第二名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第三名</w:t>
            </w:r>
          </w:p>
        </w:tc>
      </w:tr>
      <w:tr w:rsidR="00A07FC6" w:rsidTr="00DC3609">
        <w:trPr>
          <w:trHeight w:val="841"/>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三年級</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306</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320</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310</w:t>
            </w:r>
          </w:p>
        </w:tc>
      </w:tr>
      <w:tr w:rsidR="00A07FC6" w:rsidTr="00DC3609">
        <w:trPr>
          <w:trHeight w:val="732"/>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二年級</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206</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209</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220</w:t>
            </w:r>
          </w:p>
        </w:tc>
      </w:tr>
      <w:tr w:rsidR="00A07FC6" w:rsidTr="00DC3609">
        <w:trPr>
          <w:trHeight w:val="676"/>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一年級</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117</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120</w:t>
            </w:r>
          </w:p>
        </w:tc>
        <w:tc>
          <w:tcPr>
            <w:tcW w:w="1284" w:type="dxa"/>
            <w:vAlign w:val="center"/>
          </w:tcPr>
          <w:p w:rsidR="00A07FC6" w:rsidRPr="00324F3F" w:rsidRDefault="00324F3F" w:rsidP="00DC3609">
            <w:pPr>
              <w:tabs>
                <w:tab w:val="left" w:pos="6570"/>
              </w:tabs>
              <w:jc w:val="center"/>
              <w:rPr>
                <w:rFonts w:ascii="標楷體" w:eastAsia="標楷體" w:hAnsi="標楷體"/>
                <w:b/>
              </w:rPr>
            </w:pPr>
            <w:r w:rsidRPr="00324F3F">
              <w:rPr>
                <w:rFonts w:ascii="標楷體" w:eastAsia="標楷體" w:hAnsi="標楷體" w:hint="eastAsia"/>
                <w:b/>
              </w:rPr>
              <w:t>108</w:t>
            </w:r>
          </w:p>
        </w:tc>
      </w:tr>
    </w:tbl>
    <w:p w:rsidR="00933D37" w:rsidRDefault="00933D37" w:rsidP="005A6FAD">
      <w:pPr>
        <w:widowControl/>
        <w:rPr>
          <w:rFonts w:ascii="標楷體" w:eastAsia="標楷體" w:hAnsi="標楷體"/>
          <w:b/>
        </w:rPr>
      </w:pPr>
    </w:p>
    <w:p w:rsidR="006F2278" w:rsidRDefault="00D1597E" w:rsidP="005A6FAD">
      <w:pPr>
        <w:widowControl/>
        <w:rPr>
          <w:rFonts w:ascii="標楷體" w:eastAsia="標楷體" w:hAnsi="標楷體"/>
          <w:b/>
        </w:rPr>
      </w:pPr>
      <w:r w:rsidRPr="00D1597E">
        <w:rPr>
          <w:noProof/>
        </w:rPr>
        <w:pict>
          <v:shape id="_x0000_s1313" type="#_x0000_t136" style="position:absolute;margin-left:5.25pt;margin-top:.9pt;width:517.5pt;height:60.55pt;z-index:251797504;mso-position-horizontal-relative:text;mso-position-vertical-relative:text" adj=",10800" fillcolor="black [3213]" strokecolor="black [3213]" strokeweight="1.5pt">
            <v:shadow color="#900"/>
            <v:textpath style="font-family:&quot;華康POP1體W7&quot;;v-text-reverse:t;v-text-kern:t" trim="t" fitpath="t" string="熱舞熱音大較勁 武陵稱霸舞林"/>
          </v:shape>
        </w:pict>
      </w:r>
    </w:p>
    <w:p w:rsidR="006F2278" w:rsidRDefault="006F2278" w:rsidP="005A6FAD">
      <w:pPr>
        <w:widowControl/>
        <w:rPr>
          <w:rFonts w:ascii="標楷體" w:eastAsia="標楷體" w:hAnsi="標楷體"/>
          <w:b/>
        </w:rPr>
      </w:pPr>
    </w:p>
    <w:p w:rsidR="008F6B05" w:rsidRDefault="008F6B05" w:rsidP="008F6B05">
      <w:pPr>
        <w:widowControl/>
        <w:rPr>
          <w:rFonts w:ascii="標楷體" w:eastAsia="標楷體" w:hAnsi="標楷體"/>
          <w:b/>
        </w:rPr>
      </w:pPr>
    </w:p>
    <w:p w:rsidR="008F6B05" w:rsidRDefault="008F6B05" w:rsidP="008F6B05">
      <w:pPr>
        <w:widowControl/>
        <w:rPr>
          <w:rFonts w:ascii="標楷體" w:eastAsia="標楷體" w:hAnsi="標楷體"/>
          <w:b/>
        </w:rPr>
      </w:pPr>
    </w:p>
    <w:p w:rsidR="008F6B05" w:rsidRPr="00EA05B1" w:rsidRDefault="008F6B05" w:rsidP="00EA05B1">
      <w:pPr>
        <w:widowControl/>
        <w:jc w:val="center"/>
        <w:rPr>
          <w:rFonts w:ascii="標楷體" w:eastAsia="標楷體" w:hAnsi="標楷體"/>
          <w:b/>
        </w:rPr>
      </w:pPr>
      <w:r>
        <w:rPr>
          <w:rFonts w:ascii="標楷體" w:eastAsia="標楷體" w:hAnsi="標楷體"/>
          <w:b/>
          <w:noProof/>
        </w:rPr>
        <w:drawing>
          <wp:inline distT="0" distB="0" distL="0" distR="0">
            <wp:extent cx="5067300" cy="3376264"/>
            <wp:effectExtent l="19050" t="0" r="0" b="0"/>
            <wp:docPr id="5" name="圖片 4" descr="33b52650b4f9f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b52650b4f9ff38.jpg"/>
                    <pic:cNvPicPr/>
                  </pic:nvPicPr>
                  <pic:blipFill>
                    <a:blip r:embed="rId11"/>
                    <a:stretch>
                      <a:fillRect/>
                    </a:stretch>
                  </pic:blipFill>
                  <pic:spPr>
                    <a:xfrm>
                      <a:off x="0" y="0"/>
                      <a:ext cx="5067300" cy="3376264"/>
                    </a:xfrm>
                    <a:prstGeom prst="rect">
                      <a:avLst/>
                    </a:prstGeom>
                  </pic:spPr>
                </pic:pic>
              </a:graphicData>
            </a:graphic>
          </wp:inline>
        </w:drawing>
      </w:r>
    </w:p>
    <w:p w:rsidR="00EA05B1" w:rsidRDefault="00EA05B1" w:rsidP="00EA05B1">
      <w:pPr>
        <w:widowControl/>
        <w:rPr>
          <w:rFonts w:ascii="標楷體" w:eastAsia="標楷體" w:hAnsi="標楷體" w:hint="eastAsia"/>
        </w:rPr>
      </w:pPr>
    </w:p>
    <w:p w:rsidR="00EA05B1" w:rsidRDefault="008F6B05" w:rsidP="00EA05B1">
      <w:pPr>
        <w:widowControl/>
        <w:rPr>
          <w:rFonts w:ascii="標楷體" w:eastAsia="標楷體" w:hAnsi="標楷體" w:hint="eastAsia"/>
        </w:rPr>
      </w:pPr>
      <w:r w:rsidRPr="008F6B05">
        <w:rPr>
          <w:rFonts w:ascii="標楷體" w:eastAsia="標楷體" w:hAnsi="標楷體" w:hint="eastAsia"/>
        </w:rPr>
        <w:t>平鎮市藝術季的「舞動平鎮－熱音勁舞大賽」，經在三崇宮廟前廣場的三個小時對決，</w:t>
      </w:r>
    </w:p>
    <w:p w:rsidR="00EA05B1" w:rsidRDefault="008F6B05" w:rsidP="00EA05B1">
      <w:pPr>
        <w:widowControl/>
        <w:rPr>
          <w:rFonts w:ascii="標楷體" w:eastAsia="標楷體" w:hAnsi="標楷體" w:hint="eastAsia"/>
          <w:b/>
          <w:sz w:val="20"/>
          <w:szCs w:val="20"/>
        </w:rPr>
      </w:pPr>
      <w:r w:rsidRPr="008F6B05">
        <w:rPr>
          <w:rFonts w:ascii="標楷體" w:eastAsia="標楷體" w:hAnsi="標楷體" w:hint="eastAsia"/>
        </w:rPr>
        <w:t>比賽結果出爐，學生組熱舞賽由武陵高中武林社奪冠。</w:t>
      </w:r>
      <w:r w:rsidR="00EA05B1">
        <w:rPr>
          <w:rFonts w:ascii="標楷體" w:eastAsia="標楷體" w:hAnsi="標楷體" w:hint="eastAsia"/>
        </w:rPr>
        <w:t xml:space="preserve">　　　　　　　　　　　　　　　　　　</w:t>
      </w:r>
      <w:r w:rsidR="00EA05B1">
        <w:rPr>
          <w:rFonts w:ascii="標楷體" w:eastAsia="標楷體" w:hAnsi="標楷體" w:hint="eastAsia"/>
          <w:b/>
          <w:sz w:val="20"/>
          <w:szCs w:val="20"/>
        </w:rPr>
        <w:t xml:space="preserve"> </w:t>
      </w:r>
    </w:p>
    <w:p w:rsidR="008F6B05" w:rsidRPr="00EA05B1" w:rsidRDefault="00EA05B1" w:rsidP="00EA05B1">
      <w:pPr>
        <w:widowControl/>
        <w:jc w:val="right"/>
        <w:rPr>
          <w:rFonts w:ascii="標楷體" w:eastAsia="標楷體" w:hAnsi="標楷體"/>
        </w:rPr>
      </w:pPr>
      <w:r>
        <w:rPr>
          <w:rFonts w:ascii="標楷體" w:eastAsia="標楷體" w:hAnsi="標楷體" w:hint="eastAsia"/>
          <w:sz w:val="20"/>
          <w:szCs w:val="20"/>
        </w:rPr>
        <w:t>新聞來源</w:t>
      </w:r>
      <w:r w:rsidRPr="008F6B05">
        <w:rPr>
          <w:rFonts w:ascii="標楷體" w:eastAsia="標楷體" w:hAnsi="標楷體" w:hint="eastAsia"/>
          <w:sz w:val="20"/>
          <w:szCs w:val="20"/>
        </w:rPr>
        <w:t>:大紀元時報</w:t>
      </w:r>
      <w:r w:rsidR="008F6B05">
        <w:rPr>
          <w:rFonts w:ascii="標楷體" w:eastAsia="標楷體" w:hAnsi="標楷體" w:hint="eastAsia"/>
          <w:b/>
        </w:rPr>
        <w:t xml:space="preserve"> </w:t>
      </w:r>
    </w:p>
    <w:sectPr w:rsidR="008F6B05" w:rsidRPr="00EA05B1" w:rsidSect="00825016">
      <w:footerReference w:type="default" r:id="rId12"/>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典匠中特廣告體">
    <w:panose1 w:val="020B0602010101010101"/>
    <w:charset w:val="88"/>
    <w:family w:val="swiss"/>
    <w:pitch w:val="variable"/>
    <w:sig w:usb0="00000003" w:usb1="288800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D1597E" w:rsidP="00CB337D">
        <w:pPr>
          <w:pStyle w:val="a5"/>
          <w:jc w:val="center"/>
        </w:pPr>
        <w:fldSimple w:instr=" PAGE   \* MERGEFORMAT ">
          <w:r w:rsidR="00EA05B1" w:rsidRPr="00EA05B1">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10"/>
  </w:num>
  <w:num w:numId="4">
    <w:abstractNumId w:val="14"/>
  </w:num>
  <w:num w:numId="5">
    <w:abstractNumId w:val="5"/>
  </w:num>
  <w:num w:numId="6">
    <w:abstractNumId w:val="0"/>
  </w:num>
  <w:num w:numId="7">
    <w:abstractNumId w:val="6"/>
  </w:num>
  <w:num w:numId="8">
    <w:abstractNumId w:val="4"/>
  </w:num>
  <w:num w:numId="9">
    <w:abstractNumId w:val="15"/>
  </w:num>
  <w:num w:numId="10">
    <w:abstractNumId w:val="7"/>
  </w:num>
  <w:num w:numId="11">
    <w:abstractNumId w:val="11"/>
  </w:num>
  <w:num w:numId="12">
    <w:abstractNumId w:val="13"/>
  </w:num>
  <w:num w:numId="13">
    <w:abstractNumId w:val="2"/>
  </w:num>
  <w:num w:numId="14">
    <w:abstractNumId w:val="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71681">
      <o:colormru v:ext="edit" colors="#ff9"/>
      <o:colormenu v:ext="edit" fillcolor="none [3213]"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7E7"/>
    <w:rsid w:val="00037861"/>
    <w:rsid w:val="00063BBC"/>
    <w:rsid w:val="000724D7"/>
    <w:rsid w:val="00073413"/>
    <w:rsid w:val="00073A6B"/>
    <w:rsid w:val="00080A81"/>
    <w:rsid w:val="000853E9"/>
    <w:rsid w:val="00092B5D"/>
    <w:rsid w:val="000A78E5"/>
    <w:rsid w:val="000A7B89"/>
    <w:rsid w:val="000D37F8"/>
    <w:rsid w:val="000D5F97"/>
    <w:rsid w:val="000E2D12"/>
    <w:rsid w:val="000F0B64"/>
    <w:rsid w:val="00100A0D"/>
    <w:rsid w:val="00101076"/>
    <w:rsid w:val="001026F5"/>
    <w:rsid w:val="00102BF7"/>
    <w:rsid w:val="00113A73"/>
    <w:rsid w:val="001208E4"/>
    <w:rsid w:val="00130D3A"/>
    <w:rsid w:val="00134CE7"/>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2523"/>
    <w:rsid w:val="00254CF5"/>
    <w:rsid w:val="002603BC"/>
    <w:rsid w:val="002767C3"/>
    <w:rsid w:val="00283E8C"/>
    <w:rsid w:val="0028688C"/>
    <w:rsid w:val="002921FA"/>
    <w:rsid w:val="0029664A"/>
    <w:rsid w:val="00297E1F"/>
    <w:rsid w:val="002A494A"/>
    <w:rsid w:val="002D6468"/>
    <w:rsid w:val="002D661E"/>
    <w:rsid w:val="002E0258"/>
    <w:rsid w:val="002E3E14"/>
    <w:rsid w:val="0030022E"/>
    <w:rsid w:val="00306642"/>
    <w:rsid w:val="003067A6"/>
    <w:rsid w:val="003239C5"/>
    <w:rsid w:val="00324F3F"/>
    <w:rsid w:val="003327DD"/>
    <w:rsid w:val="003429A6"/>
    <w:rsid w:val="0035092A"/>
    <w:rsid w:val="00383D39"/>
    <w:rsid w:val="00390515"/>
    <w:rsid w:val="00393ED8"/>
    <w:rsid w:val="00397BC3"/>
    <w:rsid w:val="003A45B5"/>
    <w:rsid w:val="003B57EC"/>
    <w:rsid w:val="003C3EF1"/>
    <w:rsid w:val="003D1783"/>
    <w:rsid w:val="003D4303"/>
    <w:rsid w:val="003E19BD"/>
    <w:rsid w:val="003E1FC8"/>
    <w:rsid w:val="003E78B5"/>
    <w:rsid w:val="003F3859"/>
    <w:rsid w:val="00405D38"/>
    <w:rsid w:val="004079D6"/>
    <w:rsid w:val="004108E5"/>
    <w:rsid w:val="00415AAF"/>
    <w:rsid w:val="0041644A"/>
    <w:rsid w:val="0043131A"/>
    <w:rsid w:val="004364DB"/>
    <w:rsid w:val="0044708D"/>
    <w:rsid w:val="00451A0E"/>
    <w:rsid w:val="00455A8D"/>
    <w:rsid w:val="00456CAD"/>
    <w:rsid w:val="00465351"/>
    <w:rsid w:val="00466D86"/>
    <w:rsid w:val="00470AF8"/>
    <w:rsid w:val="0048640E"/>
    <w:rsid w:val="00491032"/>
    <w:rsid w:val="004A617E"/>
    <w:rsid w:val="004C2FB9"/>
    <w:rsid w:val="004C50EE"/>
    <w:rsid w:val="004D3EE6"/>
    <w:rsid w:val="004D4A6D"/>
    <w:rsid w:val="004E4CA0"/>
    <w:rsid w:val="004E7F60"/>
    <w:rsid w:val="004F2E28"/>
    <w:rsid w:val="004F6C4A"/>
    <w:rsid w:val="00503E81"/>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248C"/>
    <w:rsid w:val="006450F8"/>
    <w:rsid w:val="006555A2"/>
    <w:rsid w:val="00662523"/>
    <w:rsid w:val="006821DD"/>
    <w:rsid w:val="006861A6"/>
    <w:rsid w:val="00686F59"/>
    <w:rsid w:val="00687482"/>
    <w:rsid w:val="006878A8"/>
    <w:rsid w:val="006A4469"/>
    <w:rsid w:val="006E06C7"/>
    <w:rsid w:val="006F2278"/>
    <w:rsid w:val="00700FE6"/>
    <w:rsid w:val="0070250E"/>
    <w:rsid w:val="0070643E"/>
    <w:rsid w:val="00720C06"/>
    <w:rsid w:val="00721ACD"/>
    <w:rsid w:val="0072253C"/>
    <w:rsid w:val="00722B08"/>
    <w:rsid w:val="0073183C"/>
    <w:rsid w:val="00732787"/>
    <w:rsid w:val="00741754"/>
    <w:rsid w:val="007543B9"/>
    <w:rsid w:val="007565CF"/>
    <w:rsid w:val="00764087"/>
    <w:rsid w:val="00773D3B"/>
    <w:rsid w:val="00793019"/>
    <w:rsid w:val="00795433"/>
    <w:rsid w:val="00797F4C"/>
    <w:rsid w:val="007A7035"/>
    <w:rsid w:val="007C2BB3"/>
    <w:rsid w:val="007C5019"/>
    <w:rsid w:val="007D213A"/>
    <w:rsid w:val="007F144E"/>
    <w:rsid w:val="007F25C1"/>
    <w:rsid w:val="008002A2"/>
    <w:rsid w:val="008064E8"/>
    <w:rsid w:val="00825016"/>
    <w:rsid w:val="008526C8"/>
    <w:rsid w:val="0087056F"/>
    <w:rsid w:val="00874064"/>
    <w:rsid w:val="0089061A"/>
    <w:rsid w:val="008928C6"/>
    <w:rsid w:val="008B0D09"/>
    <w:rsid w:val="008F2869"/>
    <w:rsid w:val="008F53F0"/>
    <w:rsid w:val="008F6B05"/>
    <w:rsid w:val="00903455"/>
    <w:rsid w:val="00911001"/>
    <w:rsid w:val="00916439"/>
    <w:rsid w:val="00932FAC"/>
    <w:rsid w:val="00933D37"/>
    <w:rsid w:val="00935FBD"/>
    <w:rsid w:val="00940A55"/>
    <w:rsid w:val="009542A6"/>
    <w:rsid w:val="00960582"/>
    <w:rsid w:val="00962AA7"/>
    <w:rsid w:val="00975682"/>
    <w:rsid w:val="009771FC"/>
    <w:rsid w:val="00986238"/>
    <w:rsid w:val="009A40BA"/>
    <w:rsid w:val="009A66A7"/>
    <w:rsid w:val="009B05C5"/>
    <w:rsid w:val="009B665B"/>
    <w:rsid w:val="009B67A6"/>
    <w:rsid w:val="009D01AE"/>
    <w:rsid w:val="009D2709"/>
    <w:rsid w:val="009D48A9"/>
    <w:rsid w:val="009E741D"/>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1EC5"/>
    <w:rsid w:val="00A928C3"/>
    <w:rsid w:val="00A93E47"/>
    <w:rsid w:val="00A97E1B"/>
    <w:rsid w:val="00AA2A5A"/>
    <w:rsid w:val="00AD3DD5"/>
    <w:rsid w:val="00AD56C0"/>
    <w:rsid w:val="00B0107A"/>
    <w:rsid w:val="00B034FE"/>
    <w:rsid w:val="00B10DC9"/>
    <w:rsid w:val="00B26FA6"/>
    <w:rsid w:val="00B3770C"/>
    <w:rsid w:val="00B4275F"/>
    <w:rsid w:val="00B45CA5"/>
    <w:rsid w:val="00B51149"/>
    <w:rsid w:val="00B53C5D"/>
    <w:rsid w:val="00B76179"/>
    <w:rsid w:val="00B76760"/>
    <w:rsid w:val="00B8053C"/>
    <w:rsid w:val="00B80912"/>
    <w:rsid w:val="00BA7A07"/>
    <w:rsid w:val="00BB4040"/>
    <w:rsid w:val="00BB5AB0"/>
    <w:rsid w:val="00BE738A"/>
    <w:rsid w:val="00C0038D"/>
    <w:rsid w:val="00C231CD"/>
    <w:rsid w:val="00C2527E"/>
    <w:rsid w:val="00C34183"/>
    <w:rsid w:val="00C459B5"/>
    <w:rsid w:val="00C45DE5"/>
    <w:rsid w:val="00C466EA"/>
    <w:rsid w:val="00C5653B"/>
    <w:rsid w:val="00C61361"/>
    <w:rsid w:val="00C63CD4"/>
    <w:rsid w:val="00C65BA2"/>
    <w:rsid w:val="00C75BDE"/>
    <w:rsid w:val="00C841DE"/>
    <w:rsid w:val="00CA09FC"/>
    <w:rsid w:val="00CA6FE7"/>
    <w:rsid w:val="00CB0402"/>
    <w:rsid w:val="00CB0D3E"/>
    <w:rsid w:val="00CB337D"/>
    <w:rsid w:val="00CC506C"/>
    <w:rsid w:val="00CC7453"/>
    <w:rsid w:val="00CF01E7"/>
    <w:rsid w:val="00CF2F00"/>
    <w:rsid w:val="00D108B1"/>
    <w:rsid w:val="00D1597E"/>
    <w:rsid w:val="00D25F51"/>
    <w:rsid w:val="00D3143D"/>
    <w:rsid w:val="00D33423"/>
    <w:rsid w:val="00D40E31"/>
    <w:rsid w:val="00D44767"/>
    <w:rsid w:val="00D60C86"/>
    <w:rsid w:val="00D63E55"/>
    <w:rsid w:val="00D674D6"/>
    <w:rsid w:val="00D72E0C"/>
    <w:rsid w:val="00D757C9"/>
    <w:rsid w:val="00D8585A"/>
    <w:rsid w:val="00D867CE"/>
    <w:rsid w:val="00D9421F"/>
    <w:rsid w:val="00DA6215"/>
    <w:rsid w:val="00DB3C99"/>
    <w:rsid w:val="00DB7574"/>
    <w:rsid w:val="00DB7B5C"/>
    <w:rsid w:val="00DC4909"/>
    <w:rsid w:val="00DD2B21"/>
    <w:rsid w:val="00DD438E"/>
    <w:rsid w:val="00DE7937"/>
    <w:rsid w:val="00DF350D"/>
    <w:rsid w:val="00DF368E"/>
    <w:rsid w:val="00E217B4"/>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C4DD1"/>
    <w:rsid w:val="00EC7D8A"/>
    <w:rsid w:val="00EE02F9"/>
    <w:rsid w:val="00EE3553"/>
    <w:rsid w:val="00EE4992"/>
    <w:rsid w:val="00EE5AE7"/>
    <w:rsid w:val="00EF3929"/>
    <w:rsid w:val="00F10566"/>
    <w:rsid w:val="00F1507B"/>
    <w:rsid w:val="00F40AB4"/>
    <w:rsid w:val="00F51430"/>
    <w:rsid w:val="00F527D7"/>
    <w:rsid w:val="00F56024"/>
    <w:rsid w:val="00F562CF"/>
    <w:rsid w:val="00F56F01"/>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681">
      <o:colormru v:ext="edit" colors="#ff9"/>
      <o:colormenu v:ext="edit" fillcolor="none [3213]" strokecolor="none [3213]"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uiPriority w:val="99"/>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uiPriority w:val="99"/>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AFFEC-3D30-4A23-9F7F-5CDCA7EF6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2883</Words>
  <Characters>321</Characters>
  <Application>Microsoft Office Word</Application>
  <DocSecurity>0</DocSecurity>
  <Lines>2</Lines>
  <Paragraphs>6</Paragraphs>
  <ScaleCrop>false</ScaleCrop>
  <Company>HOME</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4</cp:revision>
  <cp:lastPrinted>2013-10-22T04:39:00Z</cp:lastPrinted>
  <dcterms:created xsi:type="dcterms:W3CDTF">2013-10-16T04:27:00Z</dcterms:created>
  <dcterms:modified xsi:type="dcterms:W3CDTF">2013-10-22T07:56:00Z</dcterms:modified>
</cp:coreProperties>
</file>