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Override PartName="/word/glossary/fontTable.xml" ContentType="application/vnd.openxmlformats-officedocument.wordprocessingml.fontTable+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glossary/document.xml" ContentType="application/vnd.openxmlformats-officedocument.wordprocessingml.document.glossary+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1534" w:rsidRPr="00DE7937" w:rsidRDefault="006555A2" w:rsidP="00135CEB">
      <w:pPr>
        <w:rPr>
          <w:rFonts w:ascii="標楷體" w:eastAsia="標楷體" w:hAnsi="標楷體"/>
        </w:rPr>
      </w:pPr>
      <w:r>
        <w:rPr>
          <w:rFonts w:ascii="標楷體" w:eastAsia="標楷體" w:hAnsi="標楷體"/>
          <w:noProof/>
        </w:rPr>
        <w:pict>
          <v:roundrect id="_x0000_s1282" style="position:absolute;margin-left:442.7pt;margin-top:-19.7pt;width:86.8pt;height:139pt;z-index:251782144"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報</w:t>
                  </w:r>
                </w:p>
              </w:txbxContent>
            </v:textbox>
          </v:roundrect>
        </w:pict>
      </w:r>
      <w:r>
        <w:rPr>
          <w:rFonts w:ascii="標楷體" w:eastAsia="標楷體" w:hAnsi="標楷體"/>
          <w:noProof/>
        </w:rPr>
        <w:pict>
          <v:roundrect id="_x0000_s1281" style="position:absolute;margin-left:349.15pt;margin-top:-19.7pt;width:86.8pt;height:139pt;z-index:251781120"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週</w:t>
                  </w:r>
                </w:p>
              </w:txbxContent>
            </v:textbox>
          </v:roundrect>
        </w:pict>
      </w:r>
      <w:r>
        <w:rPr>
          <w:rFonts w:ascii="標楷體" w:eastAsia="標楷體" w:hAnsi="標楷體"/>
          <w:noProof/>
        </w:rPr>
        <w:pict>
          <v:roundrect id="_x0000_s1280" style="position:absolute;margin-left:166.5pt;margin-top:-19.7pt;width:86.8pt;height:139pt;z-index:251780096" arcsize="10923f" stroked="f">
            <v:textbox>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陵</w:t>
                  </w:r>
                </w:p>
              </w:txbxContent>
            </v:textbox>
          </v:roundrect>
        </w:pict>
      </w:r>
      <w:r>
        <w:rPr>
          <w:rFonts w:ascii="標楷體" w:eastAsia="標楷體" w:hAnsi="標楷體"/>
          <w:noProof/>
        </w:rPr>
        <w:pict>
          <v:roundrect id="_x0000_s1283" style="position:absolute;margin-left:73.55pt;margin-top:-19.7pt;width:86.8pt;height:139pt;z-index:251783168" arcsize="10923f" stroked="f">
            <v:textbox style="mso-next-textbox:#_x0000_s1283">
              <w:txbxContent>
                <w:p w:rsidR="00247C78" w:rsidRPr="00247C78" w:rsidRDefault="00247C78" w:rsidP="00247C78">
                  <w:pPr>
                    <w:jc w:val="center"/>
                    <w:rPr>
                      <w:rFonts w:ascii="華康閃亮體" w:eastAsia="華康閃亮體"/>
                      <w:sz w:val="140"/>
                      <w:szCs w:val="140"/>
                    </w:rPr>
                  </w:pPr>
                  <w:r w:rsidRPr="00247C78">
                    <w:rPr>
                      <w:rFonts w:ascii="華康閃亮體" w:eastAsia="華康閃亮體" w:hint="eastAsia"/>
                      <w:sz w:val="140"/>
                      <w:szCs w:val="140"/>
                    </w:rPr>
                    <w:t>武</w:t>
                  </w:r>
                </w:p>
              </w:txbxContent>
            </v:textbox>
          </v:roundrect>
        </w:pict>
      </w:r>
      <w:r w:rsidR="00BB5AB0">
        <w:rPr>
          <w:rFonts w:ascii="標楷體" w:eastAsia="標楷體" w:hAnsi="標楷體"/>
          <w:noProof/>
        </w:rPr>
        <w:drawing>
          <wp:anchor distT="0" distB="0" distL="114300" distR="114300" simplePos="0" relativeHeight="251651583" behindDoc="1" locked="0" layoutInCell="1" allowOverlap="1">
            <wp:simplePos x="0" y="0"/>
            <wp:positionH relativeFrom="column">
              <wp:posOffset>-320040</wp:posOffset>
            </wp:positionH>
            <wp:positionV relativeFrom="paragraph">
              <wp:posOffset>-369570</wp:posOffset>
            </wp:positionV>
            <wp:extent cx="7269480" cy="2419634"/>
            <wp:effectExtent l="38100" t="57150" r="121920" b="94966"/>
            <wp:wrapNone/>
            <wp:docPr id="3" name="圖片 68" descr="002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圖片 68" descr="002B"/>
                    <pic:cNvPicPr>
                      <a:picLocks noChangeAspect="1" noChangeArrowheads="1"/>
                    </pic:cNvPicPr>
                  </pic:nvPicPr>
                  <pic:blipFill>
                    <a:blip r:embed="rId8"/>
                    <a:stretch>
                      <a:fillRect/>
                    </a:stretch>
                  </pic:blipFill>
                  <pic:spPr bwMode="auto">
                    <a:xfrm>
                      <a:off x="0" y="0"/>
                      <a:ext cx="7269480" cy="2419634"/>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E217B4" w:rsidRPr="00DE7937" w:rsidRDefault="00E217B4"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0853E9" w:rsidRPr="00DE7937" w:rsidRDefault="000853E9" w:rsidP="00135CEB">
      <w:pPr>
        <w:rPr>
          <w:rFonts w:ascii="標楷體" w:eastAsia="標楷體" w:hAnsi="標楷體"/>
        </w:rPr>
      </w:pPr>
    </w:p>
    <w:p w:rsidR="00A36D84" w:rsidRPr="00DE7937" w:rsidRDefault="00A36D84" w:rsidP="00135CEB">
      <w:pPr>
        <w:rPr>
          <w:rFonts w:ascii="標楷體" w:eastAsia="標楷體" w:hAnsi="標楷體"/>
        </w:rPr>
      </w:pPr>
    </w:p>
    <w:p w:rsidR="00A36D84" w:rsidRPr="00DE7937" w:rsidRDefault="00A36D84" w:rsidP="00135CEB">
      <w:pPr>
        <w:rPr>
          <w:rFonts w:ascii="標楷體" w:eastAsia="標楷體" w:hAnsi="標楷體"/>
        </w:rPr>
      </w:pPr>
    </w:p>
    <w:p w:rsidR="000853E9" w:rsidRPr="00DE7937" w:rsidRDefault="006555A2" w:rsidP="00135CEB">
      <w:pPr>
        <w:rPr>
          <w:rFonts w:ascii="標楷體" w:eastAsia="標楷體" w:hAnsi="標楷體"/>
        </w:rPr>
      </w:pPr>
      <w:r>
        <w:rPr>
          <w:rFonts w:ascii="標楷體" w:eastAsia="標楷體" w:hAnsi="標楷體"/>
          <w:noProof/>
        </w:rPr>
        <w:pict>
          <v:shapetype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_x0000_s1284" type="#_x0000_t98" style="position:absolute;margin-left:-19.45pt;margin-top:15.25pt;width:562.1pt;height:28.3pt;z-index:251784192">
            <v:stroke dashstyle="dash"/>
            <v:textbox style="mso-next-textbox:#_x0000_s1284">
              <w:txbxContent>
                <w:p w:rsidR="00A07FC6" w:rsidRPr="0005577C" w:rsidRDefault="00A07FC6" w:rsidP="00A07FC6">
                  <w:pPr>
                    <w:rPr>
                      <w:sz w:val="22"/>
                    </w:rPr>
                  </w:pPr>
                  <w:r>
                    <w:rPr>
                      <w:rFonts w:hint="eastAsia"/>
                    </w:rPr>
                    <w:t xml:space="preserve">發行者：林繼生校長　　　　　</w:t>
                  </w:r>
                  <w:r w:rsidRPr="0005577C">
                    <w:rPr>
                      <w:rFonts w:hint="eastAsia"/>
                      <w:sz w:val="22"/>
                    </w:rPr>
                    <w:t>編輯者：李佳穎／指導老師：張修榕／發行日：</w:t>
                  </w:r>
                  <w:r w:rsidRPr="0005577C">
                    <w:rPr>
                      <w:rFonts w:hint="eastAsia"/>
                      <w:sz w:val="22"/>
                    </w:rPr>
                    <w:t>2013</w:t>
                  </w:r>
                  <w:r w:rsidRPr="0005577C">
                    <w:rPr>
                      <w:rFonts w:hint="eastAsia"/>
                      <w:sz w:val="22"/>
                    </w:rPr>
                    <w:t>年</w:t>
                  </w:r>
                  <w:r>
                    <w:rPr>
                      <w:rFonts w:hint="eastAsia"/>
                      <w:sz w:val="22"/>
                    </w:rPr>
                    <w:t>10</w:t>
                  </w:r>
                  <w:r w:rsidRPr="0005577C">
                    <w:rPr>
                      <w:rFonts w:hint="eastAsia"/>
                      <w:sz w:val="22"/>
                    </w:rPr>
                    <w:t>月</w:t>
                  </w:r>
                  <w:r>
                    <w:rPr>
                      <w:rFonts w:hint="eastAsia"/>
                      <w:sz w:val="22"/>
                    </w:rPr>
                    <w:t>8</w:t>
                  </w:r>
                  <w:r w:rsidRPr="0005577C">
                    <w:rPr>
                      <w:rFonts w:hint="eastAsia"/>
                      <w:sz w:val="22"/>
                    </w:rPr>
                    <w:t>日／第</w:t>
                  </w:r>
                  <w:r w:rsidRPr="0005577C">
                    <w:rPr>
                      <w:rFonts w:hint="eastAsia"/>
                      <w:sz w:val="22"/>
                    </w:rPr>
                    <w:t>00</w:t>
                  </w:r>
                  <w:r>
                    <w:rPr>
                      <w:rFonts w:hint="eastAsia"/>
                      <w:sz w:val="22"/>
                    </w:rPr>
                    <w:t>6</w:t>
                  </w:r>
                  <w:r w:rsidRPr="0005577C">
                    <w:rPr>
                      <w:rFonts w:hint="eastAsia"/>
                      <w:sz w:val="22"/>
                    </w:rPr>
                    <w:t>週</w:t>
                  </w:r>
                </w:p>
                <w:p w:rsidR="002E3E14" w:rsidRPr="00A07FC6" w:rsidRDefault="002E3E14" w:rsidP="00A07FC6"/>
              </w:txbxContent>
            </v:textbox>
          </v:shape>
        </w:pict>
      </w:r>
    </w:p>
    <w:p w:rsidR="00825016" w:rsidRPr="00DE7937" w:rsidRDefault="00825016" w:rsidP="00135CEB">
      <w:pPr>
        <w:rPr>
          <w:rFonts w:ascii="標楷體" w:eastAsia="標楷體" w:hAnsi="標楷體"/>
        </w:rPr>
      </w:pPr>
    </w:p>
    <w:p w:rsidR="00E60322" w:rsidRDefault="00621868" w:rsidP="00E520BB">
      <w:pPr>
        <w:tabs>
          <w:tab w:val="left" w:pos="6570"/>
        </w:tabs>
        <w:rPr>
          <w:rFonts w:ascii="標楷體" w:eastAsia="標楷體" w:hAnsi="標楷體"/>
        </w:rPr>
      </w:pPr>
      <w:r w:rsidRPr="00DE7937">
        <w:rPr>
          <w:rFonts w:ascii="標楷體" w:eastAsia="標楷體" w:hAnsi="標楷體"/>
        </w:rPr>
        <w:tab/>
      </w:r>
    </w:p>
    <w:p w:rsidR="003067A6" w:rsidRDefault="00A07FC6">
      <w:pPr>
        <w:widowControl/>
        <w:rPr>
          <w:rFonts w:ascii="標楷體" w:eastAsia="標楷體" w:hAnsi="標楷體" w:hint="eastAsia"/>
          <w:b/>
        </w:rPr>
      </w:pPr>
      <w:r w:rsidRPr="00A07FC6">
        <w:rPr>
          <w:rFonts w:ascii="標楷體" w:eastAsia="標楷體" w:hAnsi="標楷體"/>
          <w:b/>
        </w:rPr>
        <w:drawing>
          <wp:inline distT="0" distB="0" distL="0" distR="0">
            <wp:extent cx="2138363" cy="1112902"/>
            <wp:effectExtent l="19050" t="0" r="0" b="0"/>
            <wp:docPr id="8" name="圖片 0" descr="訓育.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訓育.jpg"/>
                    <pic:cNvPicPr/>
                  </pic:nvPicPr>
                  <pic:blipFill>
                    <a:blip r:embed="rId9"/>
                    <a:stretch>
                      <a:fillRect/>
                    </a:stretch>
                  </pic:blipFill>
                  <pic:spPr>
                    <a:xfrm>
                      <a:off x="0" y="0"/>
                      <a:ext cx="2133394" cy="1110316"/>
                    </a:xfrm>
                    <a:prstGeom prst="rect">
                      <a:avLst/>
                    </a:prstGeom>
                  </pic:spPr>
                </pic:pic>
              </a:graphicData>
            </a:graphic>
          </wp:inline>
        </w:drawing>
      </w:r>
    </w:p>
    <w:p w:rsidR="00A07FC6" w:rsidRDefault="00A07FC6">
      <w:pPr>
        <w:widowControl/>
        <w:rPr>
          <w:rFonts w:ascii="標楷體" w:eastAsia="標楷體" w:hAnsi="標楷體" w:hint="eastAsia"/>
          <w:b/>
        </w:rPr>
      </w:pPr>
    </w:p>
    <w:p w:rsidR="00A07FC6" w:rsidRPr="00BD2B96" w:rsidRDefault="00A07FC6" w:rsidP="00A07FC6">
      <w:pPr>
        <w:spacing w:line="0" w:lineRule="atLeast"/>
        <w:ind w:left="480" w:hangingChars="200" w:hanging="480"/>
        <w:jc w:val="both"/>
        <w:rPr>
          <w:rFonts w:ascii="標楷體" w:eastAsia="標楷體" w:hAnsi="標楷體" w:hint="eastAsia"/>
          <w:b/>
        </w:rPr>
      </w:pPr>
      <w:r w:rsidRPr="00BD2B96">
        <w:rPr>
          <w:rFonts w:ascii="標楷體" w:eastAsia="標楷體" w:hAnsi="標楷體" w:hint="eastAsia"/>
        </w:rPr>
        <w:t>一、</w:t>
      </w:r>
      <w:r w:rsidRPr="00BD2B96">
        <w:rPr>
          <w:rFonts w:ascii="標楷體" w:eastAsia="標楷體" w:hAnsi="標楷體" w:hint="eastAsia"/>
          <w:b/>
        </w:rPr>
        <w:t>慶生影響環境、教學區玩球或不慎掉落物品，影響安全：</w:t>
      </w:r>
    </w:p>
    <w:p w:rsidR="00A07FC6" w:rsidRDefault="00A07FC6" w:rsidP="00A07FC6">
      <w:pPr>
        <w:spacing w:line="0" w:lineRule="atLeast"/>
        <w:ind w:leftChars="7" w:left="497" w:hangingChars="200" w:hanging="480"/>
        <w:jc w:val="both"/>
        <w:rPr>
          <w:rFonts w:ascii="標楷體" w:eastAsia="標楷體" w:hAnsi="標楷體" w:hint="eastAsia"/>
        </w:rPr>
      </w:pPr>
      <w:r w:rsidRPr="00BD2B96">
        <w:rPr>
          <w:rFonts w:ascii="標楷體" w:eastAsia="標楷體" w:hAnsi="標楷體" w:hint="eastAsia"/>
        </w:rPr>
        <w:t>本校校地狹窄，為防範意外傷害，請同學不要在走廊玩球（籃、排、羽…等球類）、向樓下拋擲物品或將水往下倒，此類行為既損德又易傷人，嚴重者需負擔刑事責任，請同學建立共識並慎選較安全之活動為之。同時為了遏止不良的慶生風氣(如丟水池、噴刮鬍膏或奶油、灑爽身粉…等過份玩樂行為)，學務處將依規定立場，不論是否為壽星，皆不給予清理協助，並對其所造成服儀不整的事實，追究責任懲處。而對於環境造成污染，校園秩序造成破壞之部份，學校也將給予警告至小過不等之處罰，請同學共同維護校園安全</w:t>
      </w:r>
      <w:r>
        <w:rPr>
          <w:rFonts w:ascii="標楷體" w:eastAsia="標楷體" w:hAnsi="標楷體" w:hint="eastAsia"/>
        </w:rPr>
        <w:t>。</w:t>
      </w:r>
    </w:p>
    <w:p w:rsidR="00A07FC6" w:rsidRPr="00BD2B96" w:rsidRDefault="00A07FC6" w:rsidP="00A07FC6">
      <w:pPr>
        <w:spacing w:line="0" w:lineRule="atLeast"/>
        <w:ind w:leftChars="7" w:left="497" w:hangingChars="200" w:hanging="480"/>
        <w:jc w:val="both"/>
        <w:rPr>
          <w:rFonts w:ascii="標楷體" w:eastAsia="標楷體" w:hAnsi="標楷體" w:hint="eastAsia"/>
        </w:rPr>
      </w:pPr>
    </w:p>
    <w:p w:rsidR="00A07FC6" w:rsidRPr="00BD2B96" w:rsidRDefault="00A07FC6" w:rsidP="00A07FC6">
      <w:pPr>
        <w:spacing w:line="0" w:lineRule="atLeast"/>
        <w:ind w:leftChars="7" w:left="497" w:hangingChars="200" w:hanging="480"/>
        <w:jc w:val="both"/>
        <w:rPr>
          <w:rFonts w:ascii="標楷體" w:eastAsia="標楷體" w:hAnsi="標楷體" w:hint="eastAsia"/>
        </w:rPr>
      </w:pPr>
      <w:r w:rsidRPr="00BD2B96">
        <w:rPr>
          <w:rFonts w:ascii="標楷體" w:eastAsia="標楷體" w:hAnsi="標楷體" w:hint="eastAsia"/>
        </w:rPr>
        <w:t>二</w:t>
      </w:r>
      <w:r w:rsidRPr="00BD2B96">
        <w:rPr>
          <w:rFonts w:ascii="標楷體" w:eastAsia="標楷體" w:hAnsi="標楷體" w:hint="eastAsia"/>
          <w:b/>
        </w:rPr>
        <w:t>、</w:t>
      </w:r>
      <w:r w:rsidRPr="00BD2B96">
        <w:rPr>
          <w:rFonts w:ascii="標楷體" w:eastAsia="標楷體" w:hAnsi="標楷體" w:hint="eastAsia"/>
          <w:b/>
          <w:u w:val="single"/>
        </w:rPr>
        <w:t>室外課即放學後請緊閉門窗，防範財務損失：</w:t>
      </w:r>
    </w:p>
    <w:p w:rsidR="00A07FC6" w:rsidRPr="00BD2B96" w:rsidRDefault="00A07FC6" w:rsidP="00A07FC6">
      <w:pPr>
        <w:spacing w:line="320" w:lineRule="exact"/>
        <w:ind w:leftChars="8" w:left="499" w:hangingChars="200" w:hanging="480"/>
        <w:rPr>
          <w:rFonts w:ascii="標楷體" w:eastAsia="標楷體" w:hAnsi="標楷體" w:hint="eastAsia"/>
        </w:rPr>
      </w:pPr>
      <w:r w:rsidRPr="00BD2B96">
        <w:rPr>
          <w:rFonts w:ascii="標楷體" w:eastAsia="標楷體" w:hAnsi="標楷體" w:hint="eastAsia"/>
        </w:rPr>
        <w:t xml:space="preserve">    近來仍有班級未能落實執行門窗緊閉及上鎖，重申全班上室外課、體育課及放學離開教室（下午1800時），</w:t>
      </w:r>
      <w:r w:rsidRPr="00BD2B96">
        <w:rPr>
          <w:rFonts w:ascii="標楷體" w:eastAsia="標楷體" w:hAnsi="標楷體" w:hint="eastAsia"/>
          <w:b/>
        </w:rPr>
        <w:t>務必將門窗緊閉上鎖並將電設備關閉(冷氣及電扇)</w:t>
      </w:r>
      <w:r w:rsidRPr="00BD2B96">
        <w:rPr>
          <w:rFonts w:ascii="標楷體" w:eastAsia="標楷體" w:hAnsi="標楷體" w:hint="eastAsia"/>
        </w:rPr>
        <w:t>，請導師協同要求及班級幹部協助各班同學務必確實執行，學生生活榮譽競賽將各班門窗及電源未關列入扣分，請同學注意勿因一時疏忽導致扣分甚至於全班愛校服務的處份。另請每日放學後前除完成夜自習申請班及外，將班級門窗緊閉上鎖。。</w:t>
      </w:r>
    </w:p>
    <w:p w:rsidR="00A07FC6" w:rsidRPr="00BD2B96" w:rsidRDefault="00A07FC6" w:rsidP="00A07FC6">
      <w:pPr>
        <w:spacing w:line="360" w:lineRule="exact"/>
        <w:rPr>
          <w:rFonts w:ascii="標楷體" w:eastAsia="標楷體" w:hAnsi="標楷體" w:hint="eastAsia"/>
        </w:rPr>
      </w:pPr>
    </w:p>
    <w:p w:rsidR="00A07FC6" w:rsidRPr="00BD2B96" w:rsidRDefault="00A07FC6" w:rsidP="00A07FC6">
      <w:pPr>
        <w:snapToGrid w:val="0"/>
        <w:ind w:left="480" w:hangingChars="200" w:hanging="480"/>
        <w:jc w:val="both"/>
        <w:rPr>
          <w:rFonts w:ascii="標楷體" w:eastAsia="標楷體" w:hAnsi="標楷體" w:hint="eastAsia"/>
          <w:b/>
          <w:u w:val="single"/>
        </w:rPr>
      </w:pPr>
      <w:r w:rsidRPr="00BD2B96">
        <w:rPr>
          <w:rFonts w:ascii="標楷體" w:eastAsia="標楷體" w:hAnsi="標楷體" w:hint="eastAsia"/>
        </w:rPr>
        <w:t>三、</w:t>
      </w:r>
      <w:r w:rsidRPr="00BD2B96">
        <w:rPr>
          <w:rFonts w:ascii="標楷體" w:eastAsia="標楷體" w:hAnsi="標楷體" w:hint="eastAsia"/>
          <w:b/>
          <w:u w:val="single"/>
        </w:rPr>
        <w:t>走廊從事球類相關活動規範：</w:t>
      </w:r>
    </w:p>
    <w:p w:rsidR="00A07FC6" w:rsidRPr="00BD2B96" w:rsidRDefault="00A07FC6" w:rsidP="00A07FC6">
      <w:pPr>
        <w:snapToGrid w:val="0"/>
        <w:ind w:left="480" w:hangingChars="200" w:hanging="480"/>
        <w:jc w:val="both"/>
        <w:rPr>
          <w:rFonts w:ascii="標楷體" w:eastAsia="標楷體" w:hAnsi="標楷體" w:hint="eastAsia"/>
        </w:rPr>
      </w:pPr>
      <w:r w:rsidRPr="00BD2B96">
        <w:rPr>
          <w:rFonts w:ascii="標楷體" w:eastAsia="標楷體" w:hAnsi="標楷體" w:hint="eastAsia"/>
        </w:rPr>
        <w:t xml:space="preserve">    目前偶有發現同學於教室走廊拍球、傳接球、擊球等各類球類活動，嚴重影響同學進出教室安全及空間運用，為維護同學安全，校規明定同學嚴禁於教學區教室或走廊上實施各種球類或其他激烈的運動，以防範意外事件肇生，同時如違反規定而損壞校內公物者，除照價賠償外，需依校規實施懲處。</w:t>
      </w:r>
    </w:p>
    <w:p w:rsidR="00A07FC6" w:rsidRPr="00BD2B96" w:rsidRDefault="00A07FC6" w:rsidP="00A07FC6">
      <w:pPr>
        <w:spacing w:line="0" w:lineRule="atLeast"/>
        <w:jc w:val="both"/>
        <w:rPr>
          <w:rFonts w:hint="eastAsia"/>
        </w:rPr>
      </w:pPr>
    </w:p>
    <w:p w:rsidR="00A07FC6" w:rsidRDefault="00A07FC6" w:rsidP="00A07FC6">
      <w:pPr>
        <w:spacing w:line="0" w:lineRule="atLeast"/>
        <w:ind w:leftChars="232" w:left="557" w:firstLineChars="100" w:firstLine="240"/>
        <w:jc w:val="both"/>
        <w:rPr>
          <w:rFonts w:hint="eastAsia"/>
        </w:rPr>
      </w:pPr>
    </w:p>
    <w:p w:rsidR="00A07FC6" w:rsidRDefault="00A07FC6" w:rsidP="00A07FC6">
      <w:pPr>
        <w:spacing w:line="0" w:lineRule="atLeast"/>
        <w:ind w:leftChars="232" w:left="557" w:firstLineChars="100" w:firstLine="240"/>
        <w:jc w:val="both"/>
        <w:rPr>
          <w:rFonts w:hint="eastAsia"/>
        </w:rPr>
      </w:pPr>
    </w:p>
    <w:p w:rsidR="00A07FC6" w:rsidRDefault="00A07FC6" w:rsidP="00A07FC6">
      <w:pPr>
        <w:spacing w:line="0" w:lineRule="atLeast"/>
        <w:ind w:leftChars="232" w:left="557" w:firstLineChars="100" w:firstLine="240"/>
        <w:jc w:val="both"/>
        <w:rPr>
          <w:rFonts w:hint="eastAsia"/>
        </w:rPr>
      </w:pPr>
    </w:p>
    <w:p w:rsidR="00A07FC6" w:rsidRDefault="00A07FC6" w:rsidP="00A07FC6">
      <w:pPr>
        <w:spacing w:line="0" w:lineRule="atLeast"/>
        <w:ind w:leftChars="232" w:left="557" w:firstLineChars="100" w:firstLine="240"/>
        <w:jc w:val="both"/>
        <w:rPr>
          <w:rFonts w:hint="eastAsia"/>
        </w:rPr>
      </w:pPr>
    </w:p>
    <w:p w:rsidR="00A07FC6" w:rsidRDefault="00A07FC6" w:rsidP="00A07FC6">
      <w:pPr>
        <w:spacing w:line="0" w:lineRule="atLeast"/>
        <w:ind w:leftChars="232" w:left="557" w:firstLineChars="100" w:firstLine="240"/>
        <w:jc w:val="both"/>
        <w:rPr>
          <w:rFonts w:hint="eastAsia"/>
        </w:rPr>
      </w:pPr>
    </w:p>
    <w:p w:rsidR="00A07FC6" w:rsidRDefault="00A07FC6" w:rsidP="00A07FC6">
      <w:pPr>
        <w:spacing w:line="0" w:lineRule="atLeast"/>
        <w:ind w:leftChars="232" w:left="557" w:firstLineChars="100" w:firstLine="240"/>
        <w:jc w:val="both"/>
        <w:rPr>
          <w:rFonts w:hint="eastAsia"/>
        </w:rPr>
      </w:pPr>
    </w:p>
    <w:p w:rsidR="00A07FC6" w:rsidRDefault="00A07FC6" w:rsidP="00A07FC6">
      <w:pPr>
        <w:jc w:val="both"/>
        <w:rPr>
          <w:rFonts w:hint="eastAsia"/>
        </w:rPr>
      </w:pPr>
    </w:p>
    <w:p w:rsidR="00A07FC6" w:rsidRDefault="00A07FC6" w:rsidP="00A07FC6">
      <w:pPr>
        <w:jc w:val="both"/>
        <w:rPr>
          <w:rFonts w:hint="eastAsia"/>
        </w:rPr>
      </w:pPr>
      <w:r>
        <w:rPr>
          <w:rFonts w:hint="eastAsia"/>
        </w:rPr>
        <w:lastRenderedPageBreak/>
        <w:t xml:space="preserve">       </w:t>
      </w:r>
    </w:p>
    <w:p w:rsidR="00A07FC6" w:rsidRDefault="00A07FC6" w:rsidP="00A07FC6">
      <w:pPr>
        <w:jc w:val="both"/>
        <w:rPr>
          <w:rFonts w:hint="eastAsia"/>
        </w:rPr>
      </w:pPr>
      <w:r>
        <w:rPr>
          <w:rFonts w:hint="eastAsia"/>
        </w:rPr>
        <w:t xml:space="preserve">        </w:t>
      </w:r>
      <w:r>
        <w:rPr>
          <w:rFonts w:hint="eastAsia"/>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35" type="#_x0000_t136" style="width:442.5pt;height:76.5pt">
            <v:fill colors="0 #cbcbcb;8520f #5f5f5f;13763f #5f5f5f;41288f white;43909f #b2b2b2;45220f #292929;53740f #777;1 #eaeaea" method="none" focus="100%" type="gradient"/>
            <v:shadow color="#868686"/>
            <o:extrusion v:ext="view" specularity="80000f" diffusity="43712f" backdepth="18pt" color="white" on="t" metal="t" viewpoint="-34.72222mm" viewpointorigin="-.5" skewangle="-45" brightness="10000f" lightposition="0,-50000" lightlevel="44000f" lightposition2="0,50000" lightlevel2="24000f" type="perspective"/>
            <v:textpath style="font-family:&quot;標楷體&quot;;v-text-reverse:t;v-text-kern:t" trim="t" fitpath="t" string="法律常識宣導"/>
          </v:shape>
        </w:pict>
      </w:r>
    </w:p>
    <w:p w:rsidR="00933D37" w:rsidRDefault="00933D37" w:rsidP="00A07FC6">
      <w:pPr>
        <w:jc w:val="both"/>
        <w:rPr>
          <w:rFonts w:hint="eastAsia"/>
        </w:rPr>
      </w:pPr>
    </w:p>
    <w:p w:rsidR="00A07FC6" w:rsidRDefault="00A07FC6" w:rsidP="00A07FC6">
      <w:pPr>
        <w:jc w:val="both"/>
        <w:rPr>
          <w:rFonts w:ascii="標楷體" w:eastAsia="標楷體" w:hAnsi="標楷體" w:hint="eastAsia"/>
          <w:szCs w:val="22"/>
        </w:rPr>
      </w:pPr>
      <w:r>
        <w:rPr>
          <w:rFonts w:ascii="標楷體" w:eastAsia="標楷體" w:hAnsi="標楷體" w:hint="eastAsia"/>
          <w:szCs w:val="22"/>
        </w:rPr>
        <w:t>案例一：</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阿偉(化名)因擔任某賣場工讀，工作關係對另一女性工讀生芬芬(化名)暗自戀慕，多次利用下班後，尾隨芬芬返回位於建工路之賃居處，伺機偷窺芬芬起居作息，卻不知行蹤早已被房東裝設之監視器掌握，並將阿偉影像張貼於公佈欄週知；某日阿偉又於芬芬房門外偷窺時，遭其他房客發現並通知房東將阿偉扭送警局，並堅持提告…</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阿偉私闖民宅(又稱違法侵入住居罪)，依刑法第 306 條侵入住居罪：無故侵入他人住宅、建築物或附連圍繞之土地或船艦者，處一年以下有期徒刑、拘役或三百元以下罰金。</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另外，阿偉的不當行為如還有以下情形，又可依刑法第 315-1 條處三年以下有期徒刑、拘役或三萬元以下罰金：</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一、 無故利用工具或設備窺視、竊聽他人非公開之活動、言論、談話或身體隱私部位者。</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二、無故以錄音、照相、錄影或電磁紀錄竊錄他人非公開之活動、言論、談話或身體隱私部位者。</w:t>
      </w:r>
    </w:p>
    <w:p w:rsidR="00A07FC6" w:rsidRDefault="00A07FC6" w:rsidP="00A07FC6">
      <w:pPr>
        <w:jc w:val="both"/>
        <w:rPr>
          <w:rFonts w:ascii="標楷體" w:eastAsia="標楷體" w:hAnsi="標楷體" w:hint="eastAsia"/>
          <w:szCs w:val="22"/>
        </w:rPr>
      </w:pPr>
      <w:r w:rsidRPr="009950B1">
        <w:rPr>
          <w:rFonts w:ascii="標楷體" w:eastAsia="標楷體" w:hAnsi="標楷體"/>
          <w:szCs w:val="22"/>
        </w:rPr>
        <w:t>案例二：</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阿仁(化名)在高三時，於線上遊戲認識了當時國一的小花(化名)，上週阿仁應小花之邀北上桃園相見，當夜留宿小花房中，隔日欲離開時，遭小花父母發現，立即報警處理….</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法律常識宣導：</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阿仁留宿小花房中，觸犯了刑法第227條第3項規定，對於14歲以上未滿16歲之男女為性交者，處7年以下有期徒刑。這條處罰規定不會因為小花是自願就不用罰，另外本條文規定為非告訴乃論罪，也就是公訴罪，就算小花的父母經過和解撤回告訴，檢察官還是可以將阿仁提起公訴；另外，要提醒的是對方即使年滿16歲但未滿20歲，哪怕雙方合意狀況下，仍有法定代理人可行使監護權提起訴訟。</w:t>
      </w:r>
    </w:p>
    <w:p w:rsidR="00A07FC6" w:rsidRDefault="00A07FC6" w:rsidP="00A07FC6">
      <w:pPr>
        <w:ind w:leftChars="200" w:left="480"/>
        <w:jc w:val="both"/>
        <w:rPr>
          <w:rFonts w:ascii="標楷體" w:eastAsia="標楷體" w:hAnsi="標楷體" w:hint="eastAsia"/>
          <w:szCs w:val="22"/>
        </w:rPr>
      </w:pPr>
      <w:r w:rsidRPr="009950B1">
        <w:rPr>
          <w:rFonts w:ascii="標楷體" w:eastAsia="標楷體" w:hAnsi="標楷體"/>
          <w:szCs w:val="22"/>
        </w:rPr>
        <w:t>案例中的兩位同學都因涉世未深、十分單純，面對感情時都失去了該有的判斷及法治觀念，『問世間情為何物』？</w:t>
      </w:r>
    </w:p>
    <w:p w:rsidR="00A07FC6" w:rsidRDefault="00A07FC6" w:rsidP="00A07FC6">
      <w:pPr>
        <w:ind w:leftChars="200" w:left="480"/>
        <w:jc w:val="both"/>
        <w:rPr>
          <w:rFonts w:ascii="標楷體" w:eastAsia="標楷體" w:hAnsi="標楷體" w:hint="eastAsia"/>
          <w:szCs w:val="22"/>
        </w:rPr>
      </w:pPr>
    </w:p>
    <w:p w:rsidR="00A07FC6" w:rsidRDefault="00A07FC6" w:rsidP="00A07FC6">
      <w:pPr>
        <w:ind w:leftChars="200" w:left="480"/>
        <w:jc w:val="both"/>
        <w:rPr>
          <w:rFonts w:ascii="標楷體" w:eastAsia="標楷體" w:hAnsi="標楷體" w:hint="eastAsia"/>
          <w:szCs w:val="22"/>
        </w:rPr>
      </w:pPr>
      <w:r>
        <w:rPr>
          <w:rFonts w:ascii="標楷體" w:eastAsia="標楷體" w:hAnsi="標楷體"/>
          <w:szCs w:val="22"/>
        </w:rPr>
        <w:t>…</w:t>
      </w:r>
      <w:r w:rsidRPr="009950B1">
        <w:rPr>
          <w:rFonts w:ascii="標楷體" w:eastAsia="標楷體" w:hAnsi="標楷體"/>
          <w:szCs w:val="22"/>
        </w:rPr>
        <w:t>應該是：理性、道德與智慧。</w:t>
      </w:r>
    </w:p>
    <w:p w:rsidR="00A07FC6" w:rsidRPr="009950B1" w:rsidRDefault="00A07FC6" w:rsidP="00A07FC6">
      <w:pPr>
        <w:ind w:leftChars="200" w:left="480"/>
        <w:jc w:val="both"/>
        <w:rPr>
          <w:rFonts w:ascii="標楷體" w:eastAsia="標楷體" w:hAnsi="標楷體" w:hint="eastAsia"/>
          <w:szCs w:val="22"/>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A07FC6">
      <w:pPr>
        <w:widowControl/>
        <w:rPr>
          <w:rFonts w:hint="eastAsia"/>
        </w:rPr>
      </w:pPr>
    </w:p>
    <w:p w:rsidR="00A07FC6" w:rsidRDefault="00933D37">
      <w:pPr>
        <w:widowControl/>
        <w:rPr>
          <w:rFonts w:hint="eastAsia"/>
        </w:rPr>
      </w:pPr>
      <w:r>
        <w:rPr>
          <w:rFonts w:ascii="標楷體" w:eastAsia="標楷體" w:hAnsi="標楷體"/>
          <w:b/>
          <w:noProof/>
        </w:rPr>
        <w:pict>
          <v:group id="_x0000_s1291" style="position:absolute;margin-left:274.85pt;margin-top:-7.85pt;width:254.1pt;height:255.95pt;z-index:251792384" coordorigin="6217,563" coordsize="5082,5119">
            <v:shapetype id="_x0000_t202" coordsize="21600,21600" o:spt="202" path="m,l,21600r21600,l21600,xe">
              <v:stroke joinstyle="miter"/>
              <v:path gradientshapeok="t" o:connecttype="rect"/>
            </v:shapetype>
            <v:shape id="_x0000_s1287" type="#_x0000_t202" style="position:absolute;left:6217;top:563;width:1500;height:864;mso-height-percent:200;mso-height-percent:200;mso-width-relative:margin;mso-height-relative:margin" filled="f" stroked="f">
              <v:textbox style="mso-fit-shape-to-text:t">
                <w:txbxContent>
                  <w:p w:rsidR="00A07FC6" w:rsidRDefault="00A07FC6">
                    <w:r>
                      <w:pict>
                        <v:shape id="_x0000_i1058" type="#_x0000_t136" style="width:57.75pt;height:21.75pt" fillcolor="#b2b2b2" strokecolor="#33c" strokeweight="1pt">
                          <v:fill opacity=".5"/>
                          <v:shadow on="t" color="#99f" offset="3pt"/>
                          <v:textpath style="font-family:&quot;新細明體&quot;;v-text-reverse:t;v-text-kern:t" trim="t" fitpath="t" string="第六週"/>
                        </v:shape>
                      </w:pict>
                    </w:r>
                  </w:p>
                </w:txbxContent>
              </v:textbox>
            </v:shape>
            <v:shape id="_x0000_s1290" type="#_x0000_t202" style="position:absolute;left:6260;top:2040;width:5039;height:3642;mso-height-percent:200;mso-height-percent:200;mso-width-relative:margin;mso-height-relative:margin" o:regroupid="15" filled="f" stroked="f">
              <v:textbox style="mso-next-textbox:#_x0000_s1290;mso-fit-shape-to-text:t">
                <w:txbxContent>
                  <w:tbl>
                    <w:tblPr>
                      <w:tblStyle w:val="ad"/>
                      <w:tblW w:w="0" w:type="auto"/>
                      <w:tblLayout w:type="fixed"/>
                      <w:tblLook w:val="04A0"/>
                    </w:tblPr>
                    <w:tblGrid>
                      <w:gridCol w:w="959"/>
                      <w:gridCol w:w="1276"/>
                      <w:gridCol w:w="1275"/>
                      <w:gridCol w:w="1276"/>
                    </w:tblGrid>
                    <w:tr w:rsidR="00933D37" w:rsidTr="0005577C">
                      <w:trPr>
                        <w:trHeight w:val="706"/>
                      </w:trPr>
                      <w:tc>
                        <w:tcPr>
                          <w:tcW w:w="959"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年級</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第一名</w:t>
                          </w:r>
                        </w:p>
                      </w:tc>
                      <w:tc>
                        <w:tcPr>
                          <w:tcW w:w="1275"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第二名</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第三名</w:t>
                          </w:r>
                        </w:p>
                      </w:tc>
                    </w:tr>
                    <w:tr w:rsidR="00933D37" w:rsidTr="0005577C">
                      <w:trPr>
                        <w:trHeight w:val="702"/>
                      </w:trPr>
                      <w:tc>
                        <w:tcPr>
                          <w:tcW w:w="959"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三年級</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320</w:t>
                          </w:r>
                        </w:p>
                      </w:tc>
                      <w:tc>
                        <w:tcPr>
                          <w:tcW w:w="1275"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306</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305</w:t>
                          </w:r>
                        </w:p>
                      </w:tc>
                    </w:tr>
                    <w:tr w:rsidR="00933D37" w:rsidTr="0005577C">
                      <w:trPr>
                        <w:trHeight w:val="856"/>
                      </w:trPr>
                      <w:tc>
                        <w:tcPr>
                          <w:tcW w:w="959"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二年級</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217</w:t>
                          </w:r>
                        </w:p>
                      </w:tc>
                      <w:tc>
                        <w:tcPr>
                          <w:tcW w:w="1275"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219</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220</w:t>
                          </w:r>
                        </w:p>
                      </w:tc>
                    </w:tr>
                    <w:tr w:rsidR="00933D37" w:rsidTr="00D26A5A">
                      <w:trPr>
                        <w:trHeight w:val="824"/>
                      </w:trPr>
                      <w:tc>
                        <w:tcPr>
                          <w:tcW w:w="959"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一年級</w:t>
                          </w: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101.118</w:t>
                          </w:r>
                        </w:p>
                      </w:tc>
                      <w:tc>
                        <w:tcPr>
                          <w:tcW w:w="1275" w:type="dxa"/>
                          <w:vAlign w:val="center"/>
                        </w:tcPr>
                        <w:p w:rsidR="00933D37" w:rsidRDefault="00933D37" w:rsidP="00727789">
                          <w:pPr>
                            <w:tabs>
                              <w:tab w:val="left" w:pos="6570"/>
                            </w:tabs>
                            <w:jc w:val="center"/>
                            <w:rPr>
                              <w:rFonts w:ascii="標楷體" w:eastAsia="標楷體" w:hAnsi="標楷體"/>
                              <w:b/>
                            </w:rPr>
                          </w:pPr>
                        </w:p>
                      </w:tc>
                      <w:tc>
                        <w:tcPr>
                          <w:tcW w:w="1276" w:type="dxa"/>
                          <w:vAlign w:val="center"/>
                        </w:tcPr>
                        <w:p w:rsidR="00933D37" w:rsidRDefault="00933D37" w:rsidP="00727789">
                          <w:pPr>
                            <w:tabs>
                              <w:tab w:val="left" w:pos="6570"/>
                            </w:tabs>
                            <w:jc w:val="center"/>
                            <w:rPr>
                              <w:rFonts w:ascii="標楷體" w:eastAsia="標楷體" w:hAnsi="標楷體"/>
                              <w:b/>
                            </w:rPr>
                          </w:pPr>
                          <w:r>
                            <w:rPr>
                              <w:rFonts w:ascii="標楷體" w:eastAsia="標楷體" w:hAnsi="標楷體" w:hint="eastAsia"/>
                              <w:b/>
                            </w:rPr>
                            <w:t>114</w:t>
                          </w:r>
                        </w:p>
                      </w:tc>
                    </w:tr>
                  </w:tbl>
                  <w:p w:rsidR="00933D37" w:rsidRDefault="00933D37" w:rsidP="00933D37"/>
                </w:txbxContent>
              </v:textbox>
            </v:shape>
          </v:group>
        </w:pict>
      </w:r>
      <w:r w:rsidR="00A07FC6">
        <w:rPr>
          <w:noProof/>
        </w:rPr>
        <w:pict>
          <v:shape id="_x0000_s1286" type="#_x0000_t202" style="position:absolute;margin-left:-5.55pt;margin-top:-7.5pt;width:75.5pt;height:43.2pt;z-index:251786240;mso-wrap-style:none;mso-height-percent:200;mso-height-percent:200;mso-width-relative:margin;mso-height-relative:margin" filled="f" stroked="f">
            <v:textbox style="mso-fit-shape-to-text:t">
              <w:txbxContent>
                <w:p w:rsidR="00A07FC6" w:rsidRDefault="00A07FC6">
                  <w:r>
                    <w:pict>
                      <v:shape id="_x0000_i1048" type="#_x0000_t136" style="width:57.75pt;height:21.75pt" fillcolor="#b2b2b2" strokecolor="#33c" strokeweight="1pt">
                        <v:fill opacity=".5"/>
                        <v:shadow on="t" color="#99f" offset="3pt"/>
                        <v:textpath style="font-family:&quot;新細明體&quot;;v-text-reverse:t;v-text-kern:t" trim="t" fitpath="t" string="第六週"/>
                      </v:shape>
                    </w:pict>
                  </w:r>
                </w:p>
              </w:txbxContent>
            </v:textbox>
          </v:shape>
        </w:pict>
      </w:r>
    </w:p>
    <w:p w:rsidR="00A07FC6" w:rsidRDefault="00A07FC6">
      <w:pPr>
        <w:widowControl/>
        <w:rPr>
          <w:rFonts w:ascii="標楷體" w:eastAsia="標楷體" w:hAnsi="標楷體" w:hint="eastAsia"/>
          <w:b/>
        </w:rPr>
      </w:pPr>
      <w:r w:rsidRPr="00BE4A0A">
        <w:rPr>
          <w:rFonts w:ascii="標楷體" w:eastAsia="標楷體" w:hAnsi="標楷體"/>
          <w:b/>
        </w:rPr>
        <w:pict>
          <v:shape id="_x0000_i1045" type="#_x0000_t136" style="width:2in;height:36pt" fillcolor="#b2b2b2" strokecolor="#33c" strokeweight="1pt">
            <v:fill opacity=".5"/>
            <v:shadow on="t" color="#99f" offset="3pt"/>
            <v:textpath style="font-family:&quot;新細明體&quot;;v-text-reverse:t;v-text-kern:t" trim="t" fitpath="t" string="整潔比賽"/>
          </v:shape>
        </w:pict>
      </w:r>
      <w:r w:rsidR="00933D37">
        <w:rPr>
          <w:rFonts w:ascii="標楷體" w:eastAsia="標楷體" w:hAnsi="標楷體" w:hint="eastAsia"/>
          <w:b/>
        </w:rPr>
        <w:t xml:space="preserve">                      </w:t>
      </w:r>
      <w:r w:rsidR="00933D37" w:rsidRPr="00BE4A0A">
        <w:rPr>
          <w:rFonts w:ascii="標楷體" w:eastAsia="標楷體" w:hAnsi="標楷體"/>
          <w:b/>
        </w:rPr>
        <w:pict>
          <v:shape id="_x0000_i1065" type="#_x0000_t136" style="width:2in;height:36pt" fillcolor="#b2b2b2" strokecolor="#33c" strokeweight="1pt">
            <v:fill opacity=".5"/>
            <v:shadow on="t" color="#99f" offset="3pt"/>
            <v:textpath style="font-family:&quot;新細明體&quot;;v-text-reverse:t;v-text-kern:t" trim="t" fitpath="t" string="秩序比賽"/>
          </v:shape>
        </w:pict>
      </w:r>
    </w:p>
    <w:tbl>
      <w:tblPr>
        <w:tblStyle w:val="ad"/>
        <w:tblW w:w="0" w:type="auto"/>
        <w:tblInd w:w="98" w:type="dxa"/>
        <w:tblLook w:val="04A0"/>
      </w:tblPr>
      <w:tblGrid>
        <w:gridCol w:w="994"/>
        <w:gridCol w:w="1284"/>
        <w:gridCol w:w="1284"/>
        <w:gridCol w:w="1284"/>
      </w:tblGrid>
      <w:tr w:rsidR="00A07FC6" w:rsidTr="00DC3609">
        <w:trPr>
          <w:trHeight w:val="773"/>
        </w:trPr>
        <w:tc>
          <w:tcPr>
            <w:tcW w:w="99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年級</w:t>
            </w:r>
          </w:p>
        </w:tc>
        <w:tc>
          <w:tcPr>
            <w:tcW w:w="128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第一名</w:t>
            </w:r>
          </w:p>
        </w:tc>
        <w:tc>
          <w:tcPr>
            <w:tcW w:w="128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第二名</w:t>
            </w:r>
          </w:p>
        </w:tc>
        <w:tc>
          <w:tcPr>
            <w:tcW w:w="128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第三名</w:t>
            </w:r>
          </w:p>
        </w:tc>
      </w:tr>
      <w:tr w:rsidR="00A07FC6" w:rsidTr="00DC3609">
        <w:trPr>
          <w:trHeight w:val="841"/>
        </w:trPr>
        <w:tc>
          <w:tcPr>
            <w:tcW w:w="99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三年級</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306</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320</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308</w:t>
            </w:r>
          </w:p>
        </w:tc>
      </w:tr>
      <w:tr w:rsidR="00A07FC6" w:rsidTr="00DC3609">
        <w:trPr>
          <w:trHeight w:val="732"/>
        </w:trPr>
        <w:tc>
          <w:tcPr>
            <w:tcW w:w="99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二年級</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220</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216</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206</w:t>
            </w:r>
          </w:p>
        </w:tc>
      </w:tr>
      <w:tr w:rsidR="00A07FC6" w:rsidTr="00DC3609">
        <w:trPr>
          <w:trHeight w:val="676"/>
        </w:trPr>
        <w:tc>
          <w:tcPr>
            <w:tcW w:w="994" w:type="dxa"/>
            <w:vAlign w:val="center"/>
          </w:tcPr>
          <w:p w:rsidR="00A07FC6" w:rsidRDefault="00A07FC6" w:rsidP="00DC3609">
            <w:pPr>
              <w:tabs>
                <w:tab w:val="left" w:pos="6570"/>
              </w:tabs>
              <w:jc w:val="center"/>
              <w:rPr>
                <w:rFonts w:ascii="標楷體" w:eastAsia="標楷體" w:hAnsi="標楷體"/>
                <w:b/>
              </w:rPr>
            </w:pPr>
            <w:r>
              <w:rPr>
                <w:rFonts w:ascii="標楷體" w:eastAsia="標楷體" w:hAnsi="標楷體" w:hint="eastAsia"/>
                <w:b/>
              </w:rPr>
              <w:t>一年級</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121</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102</w:t>
            </w:r>
          </w:p>
        </w:tc>
        <w:tc>
          <w:tcPr>
            <w:tcW w:w="1284" w:type="dxa"/>
            <w:vAlign w:val="center"/>
          </w:tcPr>
          <w:p w:rsidR="00A07FC6" w:rsidRDefault="00933D37" w:rsidP="00DC3609">
            <w:pPr>
              <w:tabs>
                <w:tab w:val="left" w:pos="6570"/>
              </w:tabs>
              <w:jc w:val="center"/>
              <w:rPr>
                <w:rFonts w:ascii="標楷體" w:eastAsia="標楷體" w:hAnsi="標楷體"/>
                <w:b/>
              </w:rPr>
            </w:pPr>
            <w:r>
              <w:rPr>
                <w:rFonts w:ascii="標楷體" w:eastAsia="標楷體" w:hAnsi="標楷體" w:hint="eastAsia"/>
                <w:b/>
              </w:rPr>
              <w:t>105</w:t>
            </w:r>
          </w:p>
        </w:tc>
      </w:tr>
    </w:tbl>
    <w:p w:rsidR="00A07FC6" w:rsidRDefault="00A07FC6">
      <w:pPr>
        <w:widowControl/>
        <w:rPr>
          <w:rFonts w:ascii="標楷體" w:eastAsia="標楷體" w:hAnsi="標楷體" w:hint="eastAsia"/>
          <w:b/>
        </w:rPr>
      </w:pPr>
    </w:p>
    <w:p w:rsidR="00933D37" w:rsidRDefault="00933D37">
      <w:pPr>
        <w:widowControl/>
        <w:rPr>
          <w:rFonts w:ascii="標楷體" w:eastAsia="標楷體" w:hAnsi="標楷體" w:hint="eastAsia"/>
          <w:b/>
        </w:rPr>
      </w:pPr>
      <w:r>
        <w:rPr>
          <w:noProof/>
        </w:rPr>
        <w:pict>
          <v:shapetype id="_x0000_t152" coordsize="21600,21600" o:spt="152" adj="9931" path="m0@0c7200@2,14400@1,21600,m0@5c7200@6,14400@6,21600@5e">
            <v:formulas>
              <v:f eqn="val #0"/>
              <v:f eqn="prod #0 3 4"/>
              <v:f eqn="prod #0 5 4"/>
              <v:f eqn="prod #0 3 8"/>
              <v:f eqn="prod #0 1 8"/>
              <v:f eqn="sum 21600 0 @3"/>
              <v:f eqn="sum @4 21600 0"/>
              <v:f eqn="prod #0 1 2"/>
              <v:f eqn="prod @5 1 2"/>
              <v:f eqn="sum @7 @8 0"/>
              <v:f eqn="prod #0 7 8"/>
              <v:f eqn="prod @5 1 3"/>
              <v:f eqn="sum @1 @2 0"/>
              <v:f eqn="sum @12 @0 0"/>
              <v:f eqn="prod @13 1 4"/>
              <v:f eqn="sum @11 14400 @14"/>
            </v:formulas>
            <v:path textpathok="t" o:connecttype="custom" o:connectlocs="10800,@10;0,@9;10800,21600;21600,@8" o:connectangles="270,180,90,0"/>
            <v:textpath on="t" fitshape="t" xscale="t"/>
            <v:handles>
              <v:h position="topLeft,#0" yrange="0,12169"/>
            </v:handles>
            <o:lock v:ext="edit" text="t" shapetype="t"/>
          </v:shapetype>
          <v:shape id="_x0000_s1292" type="#_x0000_t152" style="position:absolute;margin-left:101.25pt;margin-top:4.5pt;width:315pt;height:71.95pt;z-index:251794432;mso-position-horizontal-relative:text;mso-position-vertical-relative:text;mso-width-relative:page;mso-height-relative:page" o:allowoverlap="f" adj="0" fillcolor="gray" strokeweight="1pt">
            <v:fill r:id="rId10" o:title="窄垂直線" color2="yellow" type="pattern"/>
            <v:shadow opacity="52429f" offset="3pt"/>
            <v:textpath style="font-family:&quot;新細明體&quot;;v-text-reverse:t;v-text-kern:t" trim="t" fitpath="t" xscale="f" string="兩公約施行聯盟"/>
          </v:shape>
        </w:pict>
      </w:r>
    </w:p>
    <w:p w:rsidR="00933D37" w:rsidRDefault="00933D37">
      <w:pPr>
        <w:widowControl/>
        <w:rPr>
          <w:rFonts w:ascii="標楷體" w:eastAsia="標楷體" w:hAnsi="標楷體" w:hint="eastAsia"/>
          <w:b/>
        </w:rPr>
      </w:pPr>
      <w:r>
        <w:rPr>
          <w:rFonts w:ascii="標楷體" w:eastAsia="標楷體" w:hAnsi="標楷體" w:hint="eastAsia"/>
          <w:b/>
        </w:rPr>
        <w:t xml:space="preserve">   </w:t>
      </w:r>
    </w:p>
    <w:p w:rsidR="00933D37" w:rsidRDefault="00933D37">
      <w:pPr>
        <w:widowControl/>
        <w:rPr>
          <w:rFonts w:ascii="標楷體" w:eastAsia="標楷體" w:hAnsi="標楷體" w:hint="eastAsia"/>
          <w:b/>
        </w:rPr>
      </w:pPr>
    </w:p>
    <w:p w:rsidR="00933D37" w:rsidRDefault="00933D37">
      <w:pPr>
        <w:widowControl/>
        <w:rPr>
          <w:rFonts w:ascii="標楷體" w:eastAsia="標楷體" w:hAnsi="標楷體" w:hint="eastAsia"/>
          <w:b/>
        </w:rPr>
      </w:pPr>
    </w:p>
    <w:p w:rsidR="00933D37" w:rsidRDefault="00933D37">
      <w:pPr>
        <w:widowControl/>
        <w:rPr>
          <w:rFonts w:ascii="標楷體" w:eastAsia="標楷體" w:hAnsi="標楷體" w:hint="eastAsia"/>
          <w:b/>
        </w:rPr>
      </w:pPr>
    </w:p>
    <w:p w:rsidR="00933D37" w:rsidRPr="00933D37" w:rsidRDefault="00933D37" w:rsidP="00933D37">
      <w:pPr>
        <w:widowControl/>
        <w:jc w:val="center"/>
        <w:rPr>
          <w:rFonts w:ascii="標楷體" w:eastAsia="標楷體" w:hAnsi="標楷體" w:hint="eastAsia"/>
          <w:b/>
        </w:rPr>
      </w:pPr>
      <w:r w:rsidRPr="00933D37">
        <w:rPr>
          <w:rFonts w:ascii="標楷體" w:eastAsia="標楷體" w:hAnsi="標楷體" w:hint="eastAsia"/>
          <w:b/>
        </w:rPr>
        <w:t>Part.2</w:t>
      </w:r>
    </w:p>
    <w:p w:rsidR="00933D37" w:rsidRPr="00933D37" w:rsidRDefault="00933D37" w:rsidP="00933D37">
      <w:pPr>
        <w:tabs>
          <w:tab w:val="left" w:pos="6570"/>
        </w:tabs>
        <w:rPr>
          <w:rFonts w:ascii="標楷體" w:eastAsia="標楷體" w:hAnsi="標楷體" w:hint="eastAsia"/>
          <w:color w:val="000000"/>
          <w:sz w:val="23"/>
          <w:szCs w:val="23"/>
        </w:rPr>
      </w:pPr>
      <w:r>
        <w:rPr>
          <w:rFonts w:ascii="標楷體" w:eastAsia="標楷體" w:hAnsi="標楷體"/>
          <w:b/>
          <w:noProof/>
          <w:sz w:val="32"/>
          <w:szCs w:val="32"/>
        </w:rPr>
        <w:pict>
          <v:group id="_x0000_s1300" style="position:absolute;margin-left:-1.25pt;margin-top:51.2pt;width:533.9pt;height:332.25pt;z-index:251806720" coordorigin="695,9136" coordsize="10678,6645">
            <v:shape id="_x0000_s1294" type="#_x0000_t202" style="position:absolute;left:6099;top:9136;width:5274;height:3642" o:regroupid="17" filled="f" stroked="f">
              <v:textbox style="mso-next-textbox:#_x0000_s1294">
                <w:txbxContent>
                  <w:p w:rsidR="00933D37" w:rsidRDefault="00933D37" w:rsidP="00933D37">
                    <w:r>
                      <w:rPr>
                        <w:noProof/>
                      </w:rPr>
                      <w:drawing>
                        <wp:inline distT="0" distB="0" distL="0" distR="0">
                          <wp:extent cx="3197875" cy="2036634"/>
                          <wp:effectExtent l="19050" t="0" r="2525" b="0"/>
                          <wp:docPr id="9" name="圖片 18" descr="800px-ICESCR-member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800px-ICESCR-members.png"/>
                                  <pic:cNvPicPr/>
                                </pic:nvPicPr>
                                <pic:blipFill>
                                  <a:blip r:embed="rId11"/>
                                  <a:stretch>
                                    <a:fillRect/>
                                  </a:stretch>
                                </pic:blipFill>
                                <pic:spPr>
                                  <a:xfrm>
                                    <a:off x="0" y="0"/>
                                    <a:ext cx="3222342" cy="2052216"/>
                                  </a:xfrm>
                                  <a:prstGeom prst="rect">
                                    <a:avLst/>
                                  </a:prstGeom>
                                </pic:spPr>
                              </pic:pic>
                            </a:graphicData>
                          </a:graphic>
                        </wp:inline>
                      </w:drawing>
                    </w:r>
                  </w:p>
                </w:txbxContent>
              </v:textbox>
            </v:shape>
            <v:shape id="_x0000_s1295" type="#_x0000_t202" style="position:absolute;left:710;top:9292;width:5779;height:4733;mso-width-relative:margin;mso-height-relative:margin" o:regroupid="17" filled="f" stroked="f">
              <v:textbox style="mso-next-textbox:#_x0000_s1295">
                <w:txbxContent>
                  <w:p w:rsidR="00933D37" w:rsidRPr="00933D37" w:rsidRDefault="00933D37" w:rsidP="00933D37">
                    <w:pPr>
                      <w:shd w:val="clear" w:color="auto" w:fill="FFFFFF"/>
                      <w:spacing w:after="240"/>
                      <w:rPr>
                        <w:rFonts w:ascii="標楷體" w:eastAsia="標楷體" w:hAnsi="標楷體"/>
                        <w:color w:val="444444"/>
                      </w:rPr>
                    </w:pPr>
                    <w:r w:rsidRPr="00933D37">
                      <w:rPr>
                        <w:rFonts w:ascii="標楷體" w:eastAsia="標楷體" w:hAnsi="標楷體"/>
                        <w:color w:val="444444"/>
                      </w:rPr>
                      <w:t>聯合國大會於1966年12月16日通過，1976年1月3日正式生效。目前(2010/7)共有160個締約國。ICESCR的監督委員會為Committee on Economic, Social and Cultural Rights，由18個委員組成，任期四年。</w:t>
                    </w:r>
                  </w:p>
                  <w:p w:rsidR="00933D37" w:rsidRPr="00933D37" w:rsidRDefault="00933D37" w:rsidP="00933D37">
                    <w:pPr>
                      <w:shd w:val="clear" w:color="auto" w:fill="FFFFFF"/>
                      <w:spacing w:after="240"/>
                      <w:rPr>
                        <w:rFonts w:ascii="標楷體" w:eastAsia="標楷體" w:hAnsi="標楷體"/>
                        <w:color w:val="444444"/>
                      </w:rPr>
                    </w:pPr>
                    <w:r w:rsidRPr="00933D37">
                      <w:rPr>
                        <w:rFonts w:ascii="標楷體" w:eastAsia="標楷體" w:hAnsi="標楷體"/>
                        <w:color w:val="444444"/>
                      </w:rPr>
                      <w:t>ICESCR規定締約生效兩年內要交出第一次國家報告給委員會，之後每五年繳交定期報告。</w:t>
                    </w:r>
                  </w:p>
                  <w:p w:rsidR="00933D37" w:rsidRPr="00933D37" w:rsidRDefault="00933D37" w:rsidP="00933D37">
                    <w:pPr>
                      <w:rPr>
                        <w:rFonts w:ascii="標楷體" w:eastAsia="標楷體" w:hAnsi="標楷體"/>
                      </w:rPr>
                    </w:pPr>
                    <w:r w:rsidRPr="00933D37">
                      <w:rPr>
                        <w:rFonts w:ascii="標楷體" w:eastAsia="標楷體" w:hAnsi="標楷體"/>
                        <w:color w:val="444444"/>
                      </w:rPr>
                      <w:t>ICRSCR有一號任擇議定書。</w:t>
                    </w:r>
                    <w:hyperlink r:id="rId12" w:history="1">
                      <w:r w:rsidRPr="00933D37">
                        <w:rPr>
                          <w:rStyle w:val="ac"/>
                          <w:rFonts w:ascii="標楷體" w:eastAsia="標楷體" w:hAnsi="標楷體"/>
                        </w:rPr>
                        <w:t>第一任擇議定書</w:t>
                      </w:r>
                    </w:hyperlink>
                    <w:r w:rsidRPr="00933D37">
                      <w:rPr>
                        <w:rFonts w:ascii="標楷體" w:eastAsia="標楷體" w:hAnsi="標楷體"/>
                        <w:color w:val="444444"/>
                      </w:rPr>
                      <w:t>甫於2008年12月10日通過，內容賦予個人就經濟社會文化權受侵害，向聯合國申訴與尋求救濟之權。目前有33個國家簽署。</w:t>
                    </w:r>
                  </w:p>
                </w:txbxContent>
              </v:textbox>
            </v:shape>
            <v:shape id="_x0000_s1296" type="#_x0000_t202" style="position:absolute;left:6699;top:12400;width:4574;height:907;mso-width-relative:margin;mso-height-relative:margin" o:regroupid="17" filled="f" stroked="f">
              <v:textbox style="mso-next-textbox:#_x0000_s1296">
                <w:txbxContent>
                  <w:p w:rsidR="00933D37" w:rsidRPr="00933D37" w:rsidRDefault="00933D37" w:rsidP="00933D37">
                    <w:pPr>
                      <w:rPr>
                        <w:rFonts w:ascii="標楷體" w:eastAsia="標楷體" w:hAnsi="標楷體"/>
                        <w:sz w:val="20"/>
                        <w:szCs w:val="20"/>
                      </w:rPr>
                    </w:pPr>
                    <w:r w:rsidRPr="00933D37">
                      <w:rPr>
                        <w:rFonts w:ascii="標楷體" w:eastAsia="標楷體" w:hAnsi="標楷體" w:hint="eastAsia"/>
                        <w:color w:val="666666"/>
                        <w:sz w:val="20"/>
                        <w:szCs w:val="20"/>
                      </w:rPr>
                      <w:t>↑</w:t>
                    </w:r>
                    <w:r w:rsidRPr="00933D37">
                      <w:rPr>
                        <w:rFonts w:ascii="標楷體" w:eastAsia="標楷體" w:hAnsi="標楷體"/>
                        <w:color w:val="666666"/>
                        <w:sz w:val="20"/>
                        <w:szCs w:val="20"/>
                      </w:rPr>
                      <w:t>世界上的ICESCR締約國。灰色為未批准，淡綠色為簽署但未批准，深綠色為締約國。</w:t>
                    </w:r>
                  </w:p>
                </w:txbxContent>
              </v:textbox>
            </v:shape>
            <v:shape id="_x0000_s1297" type="#_x0000_t202" style="position:absolute;left:695;top:13700;width:10463;height:2081;mso-width-relative:margin;mso-height-relative:margin" o:regroupid="17" filled="f" stroked="f">
              <v:textbox style="mso-next-textbox:#_x0000_s1297">
                <w:txbxContent>
                  <w:p w:rsidR="00933D37" w:rsidRPr="00933D37" w:rsidRDefault="00933D37" w:rsidP="00933D37">
                    <w:pPr>
                      <w:shd w:val="clear" w:color="auto" w:fill="FFFFFF"/>
                      <w:spacing w:after="240"/>
                      <w:rPr>
                        <w:rFonts w:ascii="標楷體" w:eastAsia="標楷體" w:hAnsi="標楷體"/>
                        <w:color w:val="444444"/>
                      </w:rPr>
                    </w:pPr>
                    <w:r w:rsidRPr="00933D37">
                      <w:rPr>
                        <w:rFonts w:ascii="標楷體" w:eastAsia="標楷體" w:hAnsi="標楷體"/>
                        <w:color w:val="444444"/>
                      </w:rPr>
                      <w:t>台灣雖非聯合國一員，但仍一直嘗試單邊批准這兩項公約，終於在2009年由立法院通過。大事記如下:</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1967</w:t>
                    </w:r>
                    <w:r w:rsidRPr="00933D37">
                      <w:rPr>
                        <w:rFonts w:ascii="標楷體" w:eastAsia="標楷體" w:hAnsi="標楷體"/>
                        <w:color w:val="274E13"/>
                      </w:rPr>
                      <w:t xml:space="preserve"> </w:t>
                    </w:r>
                    <w:r w:rsidRPr="00933D37">
                      <w:rPr>
                        <w:rFonts w:ascii="標楷體" w:eastAsia="標楷體" w:hAnsi="標楷體"/>
                        <w:color w:val="444444"/>
                      </w:rPr>
                      <w:t>中華民國政府簽署(sign)兩公約</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1971</w:t>
                    </w:r>
                    <w:r w:rsidRPr="00933D37">
                      <w:rPr>
                        <w:rFonts w:ascii="標楷體" w:eastAsia="標楷體" w:hAnsi="標楷體"/>
                        <w:color w:val="444444"/>
                      </w:rPr>
                      <w:t xml:space="preserve"> 退出聯合國</w:t>
                    </w:r>
                  </w:p>
                </w:txbxContent>
              </v:textbox>
            </v:shape>
          </v:group>
        </w:pict>
      </w:r>
      <w:r w:rsidRPr="00933D37">
        <w:rPr>
          <w:rFonts w:ascii="標楷體" w:eastAsia="標楷體" w:hAnsi="標楷體" w:hint="eastAsia"/>
          <w:b/>
          <w:sz w:val="32"/>
          <w:szCs w:val="32"/>
        </w:rPr>
        <w:t xml:space="preserve">經濟社會文化權利國際公約　</w:t>
      </w:r>
      <w:r w:rsidRPr="00933D37">
        <w:rPr>
          <w:rFonts w:ascii="標楷體" w:eastAsia="標楷體" w:hAnsi="標楷體"/>
          <w:color w:val="000000"/>
          <w:sz w:val="23"/>
          <w:szCs w:val="23"/>
        </w:rPr>
        <w:t>International Covenant on Economic, Social and Cultural Rights, ICESCR</w:t>
      </w:r>
    </w:p>
    <w:p w:rsidR="00933D37" w:rsidRDefault="00933D37" w:rsidP="00933D37">
      <w:pPr>
        <w:tabs>
          <w:tab w:val="left" w:pos="6570"/>
        </w:tabs>
        <w:rPr>
          <w:rFonts w:ascii="Georgia" w:hAnsi="Georgia"/>
          <w:color w:val="000000"/>
          <w:sz w:val="23"/>
          <w:szCs w:val="23"/>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Default="00933D37" w:rsidP="00933D37">
      <w:pPr>
        <w:widowControl/>
        <w:rPr>
          <w:rFonts w:ascii="標楷體" w:eastAsia="標楷體" w:hAnsi="標楷體" w:hint="eastAsia"/>
          <w:b/>
        </w:rPr>
      </w:pPr>
    </w:p>
    <w:p w:rsidR="00933D37" w:rsidRPr="00933D37" w:rsidRDefault="00933D37" w:rsidP="00933D37">
      <w:pPr>
        <w:widowControl/>
        <w:rPr>
          <w:rFonts w:ascii="標楷體" w:eastAsia="標楷體" w:hAnsi="標楷體" w:hint="eastAsia"/>
          <w:b/>
        </w:rPr>
      </w:pP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2000/5</w:t>
      </w:r>
      <w:r w:rsidRPr="00933D37">
        <w:rPr>
          <w:rFonts w:ascii="標楷體" w:eastAsia="標楷體" w:hAnsi="標楷體"/>
          <w:color w:val="444444"/>
        </w:rPr>
        <w:t xml:space="preserve"> 前總統陳水扁於就職演說中，表示 "新政府將敦請立法院通過批准「國際人權法典」，使其國內法化，成為正式的「台灣人權法典」"</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2001-2002</w:t>
      </w:r>
      <w:r w:rsidRPr="00933D37">
        <w:rPr>
          <w:rFonts w:ascii="標楷體" w:eastAsia="標楷體" w:hAnsi="標楷體"/>
          <w:color w:val="444444"/>
        </w:rPr>
        <w:t xml:space="preserve"> 行政院人權保障推動小組下設「立法小組」，推動 「國家人權委員會組織法草案」、「中華民國總統府組織法第十七條修正草案」、「公民與政治權利國際公約」及「經濟、社會與文化權利國際公約」與國內法牴觸部分之法律效力案、「國家人權委員會調查權行使法」草案、「人權保障基本法」草案等六個法案</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444444"/>
          <w:u w:val="single"/>
        </w:rPr>
        <w:t>2007/2/9</w:t>
      </w:r>
      <w:r w:rsidRPr="00933D37">
        <w:rPr>
          <w:rFonts w:ascii="標楷體" w:eastAsia="標楷體" w:hAnsi="標楷體"/>
          <w:color w:val="444444"/>
        </w:rPr>
        <w:t xml:space="preserve"> 立法院批准「消除對婦女一切形式之歧視公約 (CEDAW)」</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2009/3/31</w:t>
      </w:r>
      <w:r w:rsidRPr="00933D37">
        <w:rPr>
          <w:rFonts w:ascii="標楷體" w:eastAsia="標楷體" w:hAnsi="標楷體"/>
          <w:color w:val="444444"/>
        </w:rPr>
        <w:t xml:space="preserve"> 立法院通過兩公約、及兩公約施行法</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2009/5/14</w:t>
      </w:r>
      <w:r w:rsidRPr="00933D37">
        <w:rPr>
          <w:rFonts w:ascii="標楷體" w:eastAsia="標楷體" w:hAnsi="標楷體"/>
          <w:color w:val="444444"/>
        </w:rPr>
        <w:t xml:space="preserve"> 馬英九總統正式簽字批准兩公約及施行法</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2009/6/8</w:t>
      </w:r>
      <w:r w:rsidRPr="00933D37">
        <w:rPr>
          <w:rFonts w:ascii="標楷體" w:eastAsia="標楷體" w:hAnsi="標楷體"/>
          <w:color w:val="444444"/>
        </w:rPr>
        <w:t xml:space="preserve"> 台灣政府將兩公約批准書送至聯合國秘書長處存放(deposit)</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2009/6/15</w:t>
      </w:r>
      <w:r w:rsidRPr="00933D37">
        <w:rPr>
          <w:rFonts w:ascii="標楷體" w:eastAsia="標楷體" w:hAnsi="標楷體"/>
          <w:color w:val="444444"/>
        </w:rPr>
        <w:t xml:space="preserve"> 聯合國回函表示依聯合國2758號決議文，「承認中華人民共和國代表為中國在聯合國內之唯一合法代表」，因此無立場接受存放我兩公約的批准書</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2009/12/10</w:t>
      </w:r>
      <w:r w:rsidRPr="00933D37">
        <w:rPr>
          <w:rFonts w:ascii="標楷體" w:eastAsia="標楷體" w:hAnsi="標楷體"/>
          <w:color w:val="444444"/>
        </w:rPr>
        <w:t xml:space="preserve"> 總統</w:t>
      </w:r>
      <w:hyperlink r:id="rId13" w:history="1">
        <w:r w:rsidRPr="00933D37">
          <w:rPr>
            <w:rStyle w:val="ac"/>
            <w:rFonts w:ascii="標楷體" w:eastAsia="標楷體" w:hAnsi="標楷體"/>
          </w:rPr>
          <w:t>出席典禮</w:t>
        </w:r>
      </w:hyperlink>
      <w:r w:rsidRPr="00933D37">
        <w:rPr>
          <w:rFonts w:ascii="標楷體" w:eastAsia="標楷體" w:hAnsi="標楷體"/>
          <w:color w:val="444444"/>
        </w:rPr>
        <w:t>，宣布兩公約及施行法正式生效。法務部公布「</w:t>
      </w:r>
      <w:hyperlink r:id="rId14" w:history="1">
        <w:r w:rsidRPr="00933D37">
          <w:rPr>
            <w:rStyle w:val="ac"/>
            <w:rFonts w:ascii="標楷體" w:eastAsia="標楷體" w:hAnsi="標楷體"/>
          </w:rPr>
          <w:t>各機關主管法令及行政措施是否符合兩公約 檢討清冊</w:t>
        </w:r>
      </w:hyperlink>
      <w:r w:rsidRPr="00933D37">
        <w:rPr>
          <w:rFonts w:ascii="標楷體" w:eastAsia="標楷體" w:hAnsi="標楷體"/>
          <w:color w:val="444444"/>
        </w:rPr>
        <w:t>」</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000000"/>
          <w:u w:val="single"/>
        </w:rPr>
        <w:t>2010/4/30</w:t>
      </w:r>
      <w:r w:rsidRPr="00933D37">
        <w:rPr>
          <w:rFonts w:ascii="標楷體" w:eastAsia="標楷體" w:hAnsi="標楷體"/>
          <w:color w:val="444444"/>
        </w:rPr>
        <w:t xml:space="preserve"> 行政院成立十部會人權工作小組，以進行兩公約檢討作業</w:t>
      </w:r>
    </w:p>
    <w:p w:rsidR="00933D37" w:rsidRPr="00933D37" w:rsidRDefault="00933D37" w:rsidP="00933D37">
      <w:pPr>
        <w:widowControl/>
        <w:numPr>
          <w:ilvl w:val="0"/>
          <w:numId w:val="15"/>
        </w:numPr>
        <w:shd w:val="clear" w:color="auto" w:fill="FFFFFF"/>
        <w:spacing w:before="100" w:beforeAutospacing="1" w:after="100" w:afterAutospacing="1"/>
        <w:rPr>
          <w:rFonts w:ascii="標楷體" w:eastAsia="標楷體" w:hAnsi="標楷體"/>
          <w:color w:val="444444"/>
        </w:rPr>
      </w:pPr>
      <w:r w:rsidRPr="00933D37">
        <w:rPr>
          <w:rFonts w:ascii="標楷體" w:eastAsia="標楷體" w:hAnsi="標楷體"/>
          <w:color w:val="444444"/>
          <w:u w:val="single"/>
        </w:rPr>
        <w:t>2010/12/10</w:t>
      </w:r>
      <w:r w:rsidRPr="00933D37">
        <w:rPr>
          <w:rFonts w:ascii="標楷體" w:eastAsia="標楷體" w:hAnsi="標楷體"/>
          <w:color w:val="444444"/>
        </w:rPr>
        <w:t xml:space="preserve"> 總統府宣佈成立總統府人權諮詢委員會，設委員18人，以檢討政府機關執行業務的人權狀況、促進台灣人權與國際接軌、未來每年發表國家人權報告</w:t>
      </w:r>
    </w:p>
    <w:p w:rsidR="00933D37" w:rsidRPr="00933D37" w:rsidRDefault="00933D37" w:rsidP="00933D37">
      <w:pPr>
        <w:widowControl/>
        <w:rPr>
          <w:rFonts w:ascii="標楷體" w:eastAsia="標楷體" w:hAnsi="標楷體"/>
          <w:b/>
        </w:rPr>
      </w:pPr>
    </w:p>
    <w:sectPr w:rsidR="00933D37" w:rsidRPr="00933D37" w:rsidSect="00825016">
      <w:footerReference w:type="default" r:id="rId15"/>
      <w:pgSz w:w="11907" w:h="16838" w:code="9"/>
      <w:pgMar w:top="720" w:right="720" w:bottom="720" w:left="72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34CE7" w:rsidRDefault="00134CE7" w:rsidP="00135CEB">
      <w:r>
        <w:separator/>
      </w:r>
    </w:p>
  </w:endnote>
  <w:endnote w:type="continuationSeparator" w:id="0">
    <w:p w:rsidR="00134CE7" w:rsidRDefault="00134CE7" w:rsidP="00135CE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521672"/>
      <w:docPartObj>
        <w:docPartGallery w:val="Page Numbers (Bottom of Page)"/>
        <w:docPartUnique/>
      </w:docPartObj>
    </w:sdtPr>
    <w:sdtContent>
      <w:p w:rsidR="00CB337D" w:rsidRDefault="006555A2" w:rsidP="00CB337D">
        <w:pPr>
          <w:pStyle w:val="a5"/>
          <w:jc w:val="center"/>
        </w:pPr>
        <w:fldSimple w:instr=" PAGE   \* MERGEFORMAT ">
          <w:r w:rsidR="00933D37" w:rsidRPr="00933D37">
            <w:rPr>
              <w:noProof/>
              <w:lang w:val="zh-TW"/>
            </w:rPr>
            <w:t>1</w:t>
          </w:r>
        </w:fldSimple>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34CE7" w:rsidRDefault="00134CE7" w:rsidP="00135CEB">
      <w:r>
        <w:separator/>
      </w:r>
    </w:p>
  </w:footnote>
  <w:footnote w:type="continuationSeparator" w:id="0">
    <w:p w:rsidR="00134CE7" w:rsidRDefault="00134CE7" w:rsidP="00135CE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BF4984"/>
    <w:multiLevelType w:val="hybridMultilevel"/>
    <w:tmpl w:val="88DE3594"/>
    <w:lvl w:ilvl="0" w:tplc="5A46BDA8">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
    <w:nsid w:val="11B5763C"/>
    <w:multiLevelType w:val="hybridMultilevel"/>
    <w:tmpl w:val="D8ACD02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21CF3962"/>
    <w:multiLevelType w:val="hybridMultilevel"/>
    <w:tmpl w:val="B34848F8"/>
    <w:lvl w:ilvl="0" w:tplc="94FAB1E8">
      <w:start w:val="1"/>
      <w:numFmt w:val="taiwaneseCountingThousand"/>
      <w:lvlText w:val="（%1）"/>
      <w:lvlJc w:val="left"/>
      <w:pPr>
        <w:ind w:left="765" w:hanging="765"/>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nsid w:val="260E0EE5"/>
    <w:multiLevelType w:val="multilevel"/>
    <w:tmpl w:val="367EE9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AE8387E"/>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nsid w:val="2DE730C5"/>
    <w:multiLevelType w:val="hybridMultilevel"/>
    <w:tmpl w:val="FCBEB7A2"/>
    <w:lvl w:ilvl="0" w:tplc="A3903CDA">
      <w:start w:val="1"/>
      <w:numFmt w:val="taiwaneseCountingThousand"/>
      <w:lvlText w:val="（%1）"/>
      <w:lvlJc w:val="left"/>
      <w:pPr>
        <w:tabs>
          <w:tab w:val="num" w:pos="720"/>
        </w:tabs>
        <w:ind w:left="720" w:hanging="72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nsid w:val="317A5A95"/>
    <w:multiLevelType w:val="hybridMultilevel"/>
    <w:tmpl w:val="F4840662"/>
    <w:lvl w:ilvl="0" w:tplc="2C400E38">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34EF03A2"/>
    <w:multiLevelType w:val="hybridMultilevel"/>
    <w:tmpl w:val="A5702680"/>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36422F0F"/>
    <w:multiLevelType w:val="multilevel"/>
    <w:tmpl w:val="2A9289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7E56CD0"/>
    <w:multiLevelType w:val="hybridMultilevel"/>
    <w:tmpl w:val="6534FB9C"/>
    <w:lvl w:ilvl="0" w:tplc="EEF8319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04E7D6E"/>
    <w:multiLevelType w:val="hybridMultilevel"/>
    <w:tmpl w:val="7CBA499C"/>
    <w:lvl w:ilvl="0" w:tplc="ECF0597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C283125"/>
    <w:multiLevelType w:val="multilevel"/>
    <w:tmpl w:val="1F78C4A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nsid w:val="5FC304E6"/>
    <w:multiLevelType w:val="hybridMultilevel"/>
    <w:tmpl w:val="2302449C"/>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709F42B1"/>
    <w:multiLevelType w:val="hybridMultilevel"/>
    <w:tmpl w:val="E19E1946"/>
    <w:lvl w:ilvl="0" w:tplc="AF70C7B4">
      <w:start w:val="1"/>
      <w:numFmt w:val="decimal"/>
      <w:lvlText w:val="%1."/>
      <w:lvlJc w:val="left"/>
      <w:pPr>
        <w:ind w:left="362" w:hanging="360"/>
      </w:pPr>
      <w:rPr>
        <w:rFonts w:hint="default"/>
      </w:rPr>
    </w:lvl>
    <w:lvl w:ilvl="1" w:tplc="04090019" w:tentative="1">
      <w:start w:val="1"/>
      <w:numFmt w:val="ideographTraditional"/>
      <w:lvlText w:val="%2、"/>
      <w:lvlJc w:val="left"/>
      <w:pPr>
        <w:ind w:left="962" w:hanging="480"/>
      </w:pPr>
    </w:lvl>
    <w:lvl w:ilvl="2" w:tplc="0409001B" w:tentative="1">
      <w:start w:val="1"/>
      <w:numFmt w:val="lowerRoman"/>
      <w:lvlText w:val="%3."/>
      <w:lvlJc w:val="right"/>
      <w:pPr>
        <w:ind w:left="1442" w:hanging="480"/>
      </w:pPr>
    </w:lvl>
    <w:lvl w:ilvl="3" w:tplc="0409000F" w:tentative="1">
      <w:start w:val="1"/>
      <w:numFmt w:val="decimal"/>
      <w:lvlText w:val="%4."/>
      <w:lvlJc w:val="left"/>
      <w:pPr>
        <w:ind w:left="1922" w:hanging="480"/>
      </w:pPr>
    </w:lvl>
    <w:lvl w:ilvl="4" w:tplc="04090019" w:tentative="1">
      <w:start w:val="1"/>
      <w:numFmt w:val="ideographTraditional"/>
      <w:lvlText w:val="%5、"/>
      <w:lvlJc w:val="left"/>
      <w:pPr>
        <w:ind w:left="2402" w:hanging="480"/>
      </w:pPr>
    </w:lvl>
    <w:lvl w:ilvl="5" w:tplc="0409001B" w:tentative="1">
      <w:start w:val="1"/>
      <w:numFmt w:val="lowerRoman"/>
      <w:lvlText w:val="%6."/>
      <w:lvlJc w:val="right"/>
      <w:pPr>
        <w:ind w:left="2882" w:hanging="480"/>
      </w:pPr>
    </w:lvl>
    <w:lvl w:ilvl="6" w:tplc="0409000F" w:tentative="1">
      <w:start w:val="1"/>
      <w:numFmt w:val="decimal"/>
      <w:lvlText w:val="%7."/>
      <w:lvlJc w:val="left"/>
      <w:pPr>
        <w:ind w:left="3362" w:hanging="480"/>
      </w:pPr>
    </w:lvl>
    <w:lvl w:ilvl="7" w:tplc="04090019" w:tentative="1">
      <w:start w:val="1"/>
      <w:numFmt w:val="ideographTraditional"/>
      <w:lvlText w:val="%8、"/>
      <w:lvlJc w:val="left"/>
      <w:pPr>
        <w:ind w:left="3842" w:hanging="480"/>
      </w:pPr>
    </w:lvl>
    <w:lvl w:ilvl="8" w:tplc="0409001B" w:tentative="1">
      <w:start w:val="1"/>
      <w:numFmt w:val="lowerRoman"/>
      <w:lvlText w:val="%9."/>
      <w:lvlJc w:val="right"/>
      <w:pPr>
        <w:ind w:left="4322" w:hanging="480"/>
      </w:pPr>
    </w:lvl>
  </w:abstractNum>
  <w:abstractNum w:abstractNumId="14">
    <w:nsid w:val="7BCD36CC"/>
    <w:multiLevelType w:val="hybridMultilevel"/>
    <w:tmpl w:val="95BE243C"/>
    <w:lvl w:ilvl="0" w:tplc="400ED2EE">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
  </w:num>
  <w:num w:numId="2">
    <w:abstractNumId w:val="11"/>
  </w:num>
  <w:num w:numId="3">
    <w:abstractNumId w:val="9"/>
  </w:num>
  <w:num w:numId="4">
    <w:abstractNumId w:val="13"/>
  </w:num>
  <w:num w:numId="5">
    <w:abstractNumId w:val="5"/>
  </w:num>
  <w:num w:numId="6">
    <w:abstractNumId w:val="0"/>
  </w:num>
  <w:num w:numId="7">
    <w:abstractNumId w:val="6"/>
  </w:num>
  <w:num w:numId="8">
    <w:abstractNumId w:val="4"/>
  </w:num>
  <w:num w:numId="9">
    <w:abstractNumId w:val="14"/>
  </w:num>
  <w:num w:numId="10">
    <w:abstractNumId w:val="7"/>
  </w:num>
  <w:num w:numId="11">
    <w:abstractNumId w:val="10"/>
  </w:num>
  <w:num w:numId="12">
    <w:abstractNumId w:val="12"/>
  </w:num>
  <w:num w:numId="13">
    <w:abstractNumId w:val="2"/>
  </w:num>
  <w:num w:numId="14">
    <w:abstractNumId w:val="1"/>
  </w:num>
  <w:num w:numId="15">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3F01"/>
  <w:defaultTabStop w:val="480"/>
  <w:drawingGridHorizontalSpacing w:val="120"/>
  <w:displayHorizontalDrawingGridEvery w:val="0"/>
  <w:displayVerticalDrawingGridEvery w:val="2"/>
  <w:characterSpacingControl w:val="compressPunctuation"/>
  <w:noLineBreaksAfter w:lang="zh-TW" w:val="([{£¥‘“‵〈《「『【〔〝︵︷︹︻︽︿﹁﹃﹙﹛﹝（｛"/>
  <w:noLineBreaksBefore w:lang="zh-TW" w:val="!),.:;?]}¢·–—’”•‥…‧′╴、。〉》」』】〕〞︰︱︳︴︶︸︺︼︾﹀﹂﹄﹏﹐﹑﹒﹔﹕﹖﹗﹚﹜﹞！），．：；？］｜｝､"/>
  <w:hdrShapeDefaults>
    <o:shapedefaults v:ext="edit" spidmax="59393">
      <o:colormru v:ext="edit" colors="#ff9"/>
      <o:colormenu v:ext="edit" fillcolor="none" strokecolor="none" shadow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72E0C"/>
    <w:rsid w:val="0001738E"/>
    <w:rsid w:val="00022AE6"/>
    <w:rsid w:val="00025550"/>
    <w:rsid w:val="00030F38"/>
    <w:rsid w:val="00031BD3"/>
    <w:rsid w:val="000347E7"/>
    <w:rsid w:val="00063BBC"/>
    <w:rsid w:val="000724D7"/>
    <w:rsid w:val="00073413"/>
    <w:rsid w:val="00073A6B"/>
    <w:rsid w:val="00080A81"/>
    <w:rsid w:val="000853E9"/>
    <w:rsid w:val="00092B5D"/>
    <w:rsid w:val="000A78E5"/>
    <w:rsid w:val="000A7B89"/>
    <w:rsid w:val="000D37F8"/>
    <w:rsid w:val="000D5F97"/>
    <w:rsid w:val="000E2D12"/>
    <w:rsid w:val="000F0B64"/>
    <w:rsid w:val="00100A0D"/>
    <w:rsid w:val="00101076"/>
    <w:rsid w:val="001026F5"/>
    <w:rsid w:val="00102BF7"/>
    <w:rsid w:val="00113A73"/>
    <w:rsid w:val="001208E4"/>
    <w:rsid w:val="00130D3A"/>
    <w:rsid w:val="00134CE7"/>
    <w:rsid w:val="00135CEB"/>
    <w:rsid w:val="0013663C"/>
    <w:rsid w:val="00137BF8"/>
    <w:rsid w:val="00142F50"/>
    <w:rsid w:val="001611ED"/>
    <w:rsid w:val="00164D86"/>
    <w:rsid w:val="0016577E"/>
    <w:rsid w:val="00166EC7"/>
    <w:rsid w:val="0016761B"/>
    <w:rsid w:val="00177C48"/>
    <w:rsid w:val="00182B1F"/>
    <w:rsid w:val="0018438E"/>
    <w:rsid w:val="00187F52"/>
    <w:rsid w:val="001967DE"/>
    <w:rsid w:val="001A3496"/>
    <w:rsid w:val="001C1F7E"/>
    <w:rsid w:val="001D305E"/>
    <w:rsid w:val="001D76F8"/>
    <w:rsid w:val="001E6297"/>
    <w:rsid w:val="00211464"/>
    <w:rsid w:val="00220888"/>
    <w:rsid w:val="0022406F"/>
    <w:rsid w:val="0023270B"/>
    <w:rsid w:val="00242AE6"/>
    <w:rsid w:val="00247C78"/>
    <w:rsid w:val="00252523"/>
    <w:rsid w:val="00254CF5"/>
    <w:rsid w:val="002603BC"/>
    <w:rsid w:val="002767C3"/>
    <w:rsid w:val="00283E8C"/>
    <w:rsid w:val="0028688C"/>
    <w:rsid w:val="002921FA"/>
    <w:rsid w:val="0029664A"/>
    <w:rsid w:val="00297E1F"/>
    <w:rsid w:val="002A494A"/>
    <w:rsid w:val="002D661E"/>
    <w:rsid w:val="002E0258"/>
    <w:rsid w:val="002E3E14"/>
    <w:rsid w:val="0030022E"/>
    <w:rsid w:val="00306642"/>
    <w:rsid w:val="003067A6"/>
    <w:rsid w:val="003239C5"/>
    <w:rsid w:val="003327DD"/>
    <w:rsid w:val="003429A6"/>
    <w:rsid w:val="0035092A"/>
    <w:rsid w:val="00383D39"/>
    <w:rsid w:val="00390515"/>
    <w:rsid w:val="00393ED8"/>
    <w:rsid w:val="00397BC3"/>
    <w:rsid w:val="003A45B5"/>
    <w:rsid w:val="003B57EC"/>
    <w:rsid w:val="003C3EF1"/>
    <w:rsid w:val="003D1783"/>
    <w:rsid w:val="003D4303"/>
    <w:rsid w:val="003E19BD"/>
    <w:rsid w:val="003E1FC8"/>
    <w:rsid w:val="003E78B5"/>
    <w:rsid w:val="00405D38"/>
    <w:rsid w:val="004079D6"/>
    <w:rsid w:val="004108E5"/>
    <w:rsid w:val="00415AAF"/>
    <w:rsid w:val="0041644A"/>
    <w:rsid w:val="0043131A"/>
    <w:rsid w:val="004364DB"/>
    <w:rsid w:val="0044708D"/>
    <w:rsid w:val="00451A0E"/>
    <w:rsid w:val="00455A8D"/>
    <w:rsid w:val="00456CAD"/>
    <w:rsid w:val="00466D86"/>
    <w:rsid w:val="00470AF8"/>
    <w:rsid w:val="0048640E"/>
    <w:rsid w:val="00491032"/>
    <w:rsid w:val="004A617E"/>
    <w:rsid w:val="004C2FB9"/>
    <w:rsid w:val="004C50EE"/>
    <w:rsid w:val="004D3EE6"/>
    <w:rsid w:val="004D4A6D"/>
    <w:rsid w:val="004E4CA0"/>
    <w:rsid w:val="004E7F60"/>
    <w:rsid w:val="004F2E28"/>
    <w:rsid w:val="004F6C4A"/>
    <w:rsid w:val="00505500"/>
    <w:rsid w:val="00511E7E"/>
    <w:rsid w:val="00517F17"/>
    <w:rsid w:val="00527325"/>
    <w:rsid w:val="00542AAE"/>
    <w:rsid w:val="00546AF6"/>
    <w:rsid w:val="00561E6A"/>
    <w:rsid w:val="00562D4D"/>
    <w:rsid w:val="00576AE4"/>
    <w:rsid w:val="0058668B"/>
    <w:rsid w:val="005A1327"/>
    <w:rsid w:val="005B6624"/>
    <w:rsid w:val="005B6F34"/>
    <w:rsid w:val="005C4275"/>
    <w:rsid w:val="005C6084"/>
    <w:rsid w:val="005E1A5E"/>
    <w:rsid w:val="005E3E4F"/>
    <w:rsid w:val="005F2A1D"/>
    <w:rsid w:val="00603886"/>
    <w:rsid w:val="00612394"/>
    <w:rsid w:val="00615560"/>
    <w:rsid w:val="0062062F"/>
    <w:rsid w:val="00621868"/>
    <w:rsid w:val="0063248C"/>
    <w:rsid w:val="006450F8"/>
    <w:rsid w:val="006555A2"/>
    <w:rsid w:val="00662523"/>
    <w:rsid w:val="006821DD"/>
    <w:rsid w:val="006861A6"/>
    <w:rsid w:val="00686F59"/>
    <w:rsid w:val="00687482"/>
    <w:rsid w:val="006878A8"/>
    <w:rsid w:val="006A4469"/>
    <w:rsid w:val="00700FE6"/>
    <w:rsid w:val="0070250E"/>
    <w:rsid w:val="0070643E"/>
    <w:rsid w:val="00720C06"/>
    <w:rsid w:val="00721ACD"/>
    <w:rsid w:val="00722B08"/>
    <w:rsid w:val="0073183C"/>
    <w:rsid w:val="00732787"/>
    <w:rsid w:val="00741754"/>
    <w:rsid w:val="007543B9"/>
    <w:rsid w:val="00764087"/>
    <w:rsid w:val="00773D3B"/>
    <w:rsid w:val="00793019"/>
    <w:rsid w:val="00795433"/>
    <w:rsid w:val="00797F4C"/>
    <w:rsid w:val="007A7035"/>
    <w:rsid w:val="007C2BB3"/>
    <w:rsid w:val="007C5019"/>
    <w:rsid w:val="007D213A"/>
    <w:rsid w:val="007F144E"/>
    <w:rsid w:val="007F25C1"/>
    <w:rsid w:val="008002A2"/>
    <w:rsid w:val="008064E8"/>
    <w:rsid w:val="00825016"/>
    <w:rsid w:val="008526C8"/>
    <w:rsid w:val="0087056F"/>
    <w:rsid w:val="00874064"/>
    <w:rsid w:val="0089061A"/>
    <w:rsid w:val="008928C6"/>
    <w:rsid w:val="008B0D09"/>
    <w:rsid w:val="008F53F0"/>
    <w:rsid w:val="00903455"/>
    <w:rsid w:val="00911001"/>
    <w:rsid w:val="00916439"/>
    <w:rsid w:val="00932FAC"/>
    <w:rsid w:val="00933D37"/>
    <w:rsid w:val="00935FBD"/>
    <w:rsid w:val="00940A55"/>
    <w:rsid w:val="009542A6"/>
    <w:rsid w:val="00960582"/>
    <w:rsid w:val="00962AA7"/>
    <w:rsid w:val="00975682"/>
    <w:rsid w:val="009771FC"/>
    <w:rsid w:val="00986238"/>
    <w:rsid w:val="009A40BA"/>
    <w:rsid w:val="009A66A7"/>
    <w:rsid w:val="009B05C5"/>
    <w:rsid w:val="009B665B"/>
    <w:rsid w:val="009B67A6"/>
    <w:rsid w:val="009D01AE"/>
    <w:rsid w:val="009D2709"/>
    <w:rsid w:val="009D48A9"/>
    <w:rsid w:val="009E741D"/>
    <w:rsid w:val="00A07FC6"/>
    <w:rsid w:val="00A1792A"/>
    <w:rsid w:val="00A21648"/>
    <w:rsid w:val="00A23724"/>
    <w:rsid w:val="00A26769"/>
    <w:rsid w:val="00A36D84"/>
    <w:rsid w:val="00A44541"/>
    <w:rsid w:val="00A53EBC"/>
    <w:rsid w:val="00A56327"/>
    <w:rsid w:val="00A601C6"/>
    <w:rsid w:val="00A91EC5"/>
    <w:rsid w:val="00A928C3"/>
    <w:rsid w:val="00A93E47"/>
    <w:rsid w:val="00A97E1B"/>
    <w:rsid w:val="00AA2A5A"/>
    <w:rsid w:val="00AD3DD5"/>
    <w:rsid w:val="00AD56C0"/>
    <w:rsid w:val="00B0107A"/>
    <w:rsid w:val="00B034FE"/>
    <w:rsid w:val="00B10DC9"/>
    <w:rsid w:val="00B26FA6"/>
    <w:rsid w:val="00B3770C"/>
    <w:rsid w:val="00B4275F"/>
    <w:rsid w:val="00B45CA5"/>
    <w:rsid w:val="00B51149"/>
    <w:rsid w:val="00B53C5D"/>
    <w:rsid w:val="00B76179"/>
    <w:rsid w:val="00B76760"/>
    <w:rsid w:val="00B8053C"/>
    <w:rsid w:val="00B80912"/>
    <w:rsid w:val="00BA7A07"/>
    <w:rsid w:val="00BB4040"/>
    <w:rsid w:val="00BB5AB0"/>
    <w:rsid w:val="00C0038D"/>
    <w:rsid w:val="00C231CD"/>
    <w:rsid w:val="00C2527E"/>
    <w:rsid w:val="00C34183"/>
    <w:rsid w:val="00C459B5"/>
    <w:rsid w:val="00C45DE5"/>
    <w:rsid w:val="00C466EA"/>
    <w:rsid w:val="00C5653B"/>
    <w:rsid w:val="00C61361"/>
    <w:rsid w:val="00C63CD4"/>
    <w:rsid w:val="00C65BA2"/>
    <w:rsid w:val="00C75BDE"/>
    <w:rsid w:val="00CA09FC"/>
    <w:rsid w:val="00CA6FE7"/>
    <w:rsid w:val="00CB0402"/>
    <w:rsid w:val="00CB0D3E"/>
    <w:rsid w:val="00CB337D"/>
    <w:rsid w:val="00CC7453"/>
    <w:rsid w:val="00CF01E7"/>
    <w:rsid w:val="00CF2F00"/>
    <w:rsid w:val="00D108B1"/>
    <w:rsid w:val="00D25F51"/>
    <w:rsid w:val="00D3143D"/>
    <w:rsid w:val="00D33423"/>
    <w:rsid w:val="00D40E31"/>
    <w:rsid w:val="00D60C86"/>
    <w:rsid w:val="00D63E55"/>
    <w:rsid w:val="00D674D6"/>
    <w:rsid w:val="00D72E0C"/>
    <w:rsid w:val="00D757C9"/>
    <w:rsid w:val="00D8585A"/>
    <w:rsid w:val="00D867CE"/>
    <w:rsid w:val="00D9421F"/>
    <w:rsid w:val="00DA6215"/>
    <w:rsid w:val="00DB3C99"/>
    <w:rsid w:val="00DB7574"/>
    <w:rsid w:val="00DB7B5C"/>
    <w:rsid w:val="00DC4909"/>
    <w:rsid w:val="00DD2B21"/>
    <w:rsid w:val="00DD438E"/>
    <w:rsid w:val="00DE7937"/>
    <w:rsid w:val="00DF350D"/>
    <w:rsid w:val="00DF368E"/>
    <w:rsid w:val="00E217B4"/>
    <w:rsid w:val="00E5038A"/>
    <w:rsid w:val="00E520BB"/>
    <w:rsid w:val="00E52EF4"/>
    <w:rsid w:val="00E53512"/>
    <w:rsid w:val="00E55109"/>
    <w:rsid w:val="00E60322"/>
    <w:rsid w:val="00E76B87"/>
    <w:rsid w:val="00E76DEB"/>
    <w:rsid w:val="00E82FCC"/>
    <w:rsid w:val="00E87109"/>
    <w:rsid w:val="00E93696"/>
    <w:rsid w:val="00E94828"/>
    <w:rsid w:val="00EB0F2C"/>
    <w:rsid w:val="00EB2051"/>
    <w:rsid w:val="00EB32B1"/>
    <w:rsid w:val="00EC4DD1"/>
    <w:rsid w:val="00EC7D8A"/>
    <w:rsid w:val="00EE02F9"/>
    <w:rsid w:val="00EE3553"/>
    <w:rsid w:val="00EE4992"/>
    <w:rsid w:val="00EE5AE7"/>
    <w:rsid w:val="00EF3929"/>
    <w:rsid w:val="00F10566"/>
    <w:rsid w:val="00F1507B"/>
    <w:rsid w:val="00F40AB4"/>
    <w:rsid w:val="00F51430"/>
    <w:rsid w:val="00F527D7"/>
    <w:rsid w:val="00F56024"/>
    <w:rsid w:val="00F562CF"/>
    <w:rsid w:val="00F56F01"/>
    <w:rsid w:val="00F70A02"/>
    <w:rsid w:val="00F716CB"/>
    <w:rsid w:val="00FA2AC8"/>
    <w:rsid w:val="00FC42D9"/>
    <w:rsid w:val="00FC49CF"/>
    <w:rsid w:val="00FD055E"/>
    <w:rsid w:val="00FD091D"/>
    <w:rsid w:val="00FD1534"/>
    <w:rsid w:val="00FF0547"/>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9393">
      <o:colormru v:ext="edit" colors="#ff9"/>
      <o:colormenu v:ext="edit" fillcolor="none" strokecolor="none" shadowcolor="none"/>
    </o:shapedefaults>
    <o:shapelayout v:ext="edit">
      <o:idmap v:ext="edit" data="1"/>
      <o:regrouptable v:ext="edit">
        <o:entry new="1" old="0"/>
        <o:entry new="2" old="0"/>
        <o:entry new="3" old="0"/>
        <o:entry new="4" old="0"/>
        <o:entry new="5" old="0"/>
        <o:entry new="6" old="0"/>
        <o:entry new="7" old="0"/>
        <o:entry new="8" old="0"/>
        <o:entry new="9" old="0"/>
        <o:entry new="10" old="0"/>
        <o:entry new="11" old="0"/>
        <o:entry new="12" old="0"/>
        <o:entry new="13" old="0"/>
        <o:entry new="14" old="0"/>
        <o:entry new="15" old="0"/>
        <o:entry new="16" old="0"/>
        <o:entry new="17" old="0"/>
      </o:regrouptable>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B0F2C"/>
    <w:pPr>
      <w:widowControl w:val="0"/>
    </w:pPr>
    <w:rPr>
      <w:kern w:val="2"/>
      <w:sz w:val="24"/>
      <w:szCs w:val="24"/>
    </w:rPr>
  </w:style>
  <w:style w:type="paragraph" w:styleId="1">
    <w:name w:val="heading 1"/>
    <w:basedOn w:val="a"/>
    <w:link w:val="10"/>
    <w:uiPriority w:val="99"/>
    <w:qFormat/>
    <w:rsid w:val="00546AF6"/>
    <w:pPr>
      <w:widowControl/>
      <w:spacing w:before="100" w:beforeAutospacing="1" w:after="100" w:afterAutospacing="1"/>
      <w:outlineLvl w:val="0"/>
    </w:pPr>
    <w:rPr>
      <w:rFonts w:ascii="新細明體" w:hAnsi="新細明體" w:cs="新細明體"/>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6758B2"/>
    <w:rPr>
      <w:rFonts w:ascii="Cambria" w:eastAsia="新細明體" w:hAnsi="Cambria" w:cs="Times New Roman"/>
      <w:b/>
      <w:bCs/>
      <w:kern w:val="52"/>
      <w:sz w:val="52"/>
      <w:szCs w:val="52"/>
    </w:rPr>
  </w:style>
  <w:style w:type="paragraph" w:styleId="a3">
    <w:name w:val="header"/>
    <w:basedOn w:val="a"/>
    <w:link w:val="a4"/>
    <w:uiPriority w:val="99"/>
    <w:rsid w:val="00135CEB"/>
    <w:pPr>
      <w:tabs>
        <w:tab w:val="center" w:pos="4153"/>
        <w:tab w:val="right" w:pos="8306"/>
      </w:tabs>
      <w:snapToGrid w:val="0"/>
    </w:pPr>
    <w:rPr>
      <w:sz w:val="20"/>
      <w:szCs w:val="20"/>
    </w:rPr>
  </w:style>
  <w:style w:type="character" w:customStyle="1" w:styleId="a4">
    <w:name w:val="頁首 字元"/>
    <w:basedOn w:val="a0"/>
    <w:link w:val="a3"/>
    <w:uiPriority w:val="99"/>
    <w:locked/>
    <w:rsid w:val="00135CEB"/>
    <w:rPr>
      <w:rFonts w:cs="Times New Roman"/>
      <w:kern w:val="2"/>
    </w:rPr>
  </w:style>
  <w:style w:type="paragraph" w:styleId="a5">
    <w:name w:val="footer"/>
    <w:basedOn w:val="a"/>
    <w:link w:val="a6"/>
    <w:uiPriority w:val="99"/>
    <w:rsid w:val="00135CEB"/>
    <w:pPr>
      <w:tabs>
        <w:tab w:val="center" w:pos="4153"/>
        <w:tab w:val="right" w:pos="8306"/>
      </w:tabs>
      <w:snapToGrid w:val="0"/>
    </w:pPr>
    <w:rPr>
      <w:sz w:val="20"/>
      <w:szCs w:val="20"/>
    </w:rPr>
  </w:style>
  <w:style w:type="character" w:customStyle="1" w:styleId="a6">
    <w:name w:val="頁尾 字元"/>
    <w:basedOn w:val="a0"/>
    <w:link w:val="a5"/>
    <w:uiPriority w:val="99"/>
    <w:locked/>
    <w:rsid w:val="00135CEB"/>
    <w:rPr>
      <w:rFonts w:cs="Times New Roman"/>
      <w:kern w:val="2"/>
    </w:rPr>
  </w:style>
  <w:style w:type="paragraph" w:styleId="a7">
    <w:name w:val="Plain Text"/>
    <w:basedOn w:val="a"/>
    <w:link w:val="a8"/>
    <w:uiPriority w:val="99"/>
    <w:rsid w:val="00135CEB"/>
    <w:pPr>
      <w:adjustRightInd w:val="0"/>
      <w:spacing w:line="360" w:lineRule="atLeast"/>
      <w:textAlignment w:val="baseline"/>
    </w:pPr>
    <w:rPr>
      <w:rFonts w:ascii="細明體" w:eastAsia="細明體" w:hAnsi="Courier New"/>
      <w:color w:val="000000"/>
      <w:kern w:val="0"/>
      <w:sz w:val="20"/>
      <w:szCs w:val="20"/>
    </w:rPr>
  </w:style>
  <w:style w:type="character" w:customStyle="1" w:styleId="a8">
    <w:name w:val="純文字 字元"/>
    <w:basedOn w:val="a0"/>
    <w:link w:val="a7"/>
    <w:uiPriority w:val="99"/>
    <w:locked/>
    <w:rsid w:val="00135CEB"/>
    <w:rPr>
      <w:rFonts w:ascii="細明體" w:eastAsia="細明體" w:hAnsi="Courier New" w:cs="Times New Roman"/>
      <w:color w:val="000000"/>
    </w:rPr>
  </w:style>
  <w:style w:type="paragraph" w:styleId="a9">
    <w:name w:val="Balloon Text"/>
    <w:basedOn w:val="a"/>
    <w:link w:val="aa"/>
    <w:uiPriority w:val="99"/>
    <w:rsid w:val="00092B5D"/>
    <w:rPr>
      <w:rFonts w:ascii="Cambria" w:hAnsi="Cambria"/>
      <w:sz w:val="18"/>
      <w:szCs w:val="18"/>
    </w:rPr>
  </w:style>
  <w:style w:type="character" w:customStyle="1" w:styleId="aa">
    <w:name w:val="註解方塊文字 字元"/>
    <w:basedOn w:val="a0"/>
    <w:link w:val="a9"/>
    <w:uiPriority w:val="99"/>
    <w:locked/>
    <w:rsid w:val="00092B5D"/>
    <w:rPr>
      <w:rFonts w:ascii="Cambria" w:eastAsia="新細明體" w:hAnsi="Cambria" w:cs="Times New Roman"/>
      <w:kern w:val="2"/>
      <w:sz w:val="18"/>
      <w:szCs w:val="18"/>
    </w:rPr>
  </w:style>
  <w:style w:type="paragraph" w:styleId="HTML">
    <w:name w:val="HTML Preformatted"/>
    <w:basedOn w:val="a"/>
    <w:link w:val="HTML0"/>
    <w:uiPriority w:val="99"/>
    <w:rsid w:val="00960582"/>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細明體"/>
      <w:kern w:val="0"/>
    </w:rPr>
  </w:style>
  <w:style w:type="character" w:customStyle="1" w:styleId="HTML0">
    <w:name w:val="HTML 預設格式 字元"/>
    <w:basedOn w:val="a0"/>
    <w:link w:val="HTML"/>
    <w:uiPriority w:val="99"/>
    <w:locked/>
    <w:rsid w:val="00960582"/>
    <w:rPr>
      <w:rFonts w:ascii="細明體" w:eastAsia="細明體" w:hAnsi="細明體" w:cs="細明體"/>
      <w:sz w:val="24"/>
      <w:szCs w:val="24"/>
    </w:rPr>
  </w:style>
  <w:style w:type="character" w:customStyle="1" w:styleId="txcontent1">
    <w:name w:val="tx_content1"/>
    <w:basedOn w:val="a0"/>
    <w:uiPriority w:val="99"/>
    <w:rsid w:val="00E52EF4"/>
    <w:rPr>
      <w:rFonts w:cs="Times New Roman"/>
      <w:color w:val="646464"/>
      <w:sz w:val="19"/>
      <w:szCs w:val="19"/>
    </w:rPr>
  </w:style>
  <w:style w:type="paragraph" w:styleId="Web">
    <w:name w:val="Normal (Web)"/>
    <w:basedOn w:val="a"/>
    <w:uiPriority w:val="99"/>
    <w:rsid w:val="00E52EF4"/>
    <w:pPr>
      <w:widowControl/>
      <w:spacing w:before="100" w:beforeAutospacing="1" w:after="100" w:afterAutospacing="1"/>
    </w:pPr>
    <w:rPr>
      <w:rFonts w:ascii="新細明體" w:hAnsi="新細明體" w:cs="新細明體"/>
      <w:kern w:val="0"/>
    </w:rPr>
  </w:style>
  <w:style w:type="character" w:styleId="ab">
    <w:name w:val="Strong"/>
    <w:basedOn w:val="a0"/>
    <w:uiPriority w:val="22"/>
    <w:qFormat/>
    <w:rsid w:val="00E52EF4"/>
    <w:rPr>
      <w:rFonts w:cs="Times New Roman"/>
      <w:b/>
      <w:bCs/>
    </w:rPr>
  </w:style>
  <w:style w:type="character" w:styleId="ac">
    <w:name w:val="Hyperlink"/>
    <w:basedOn w:val="a0"/>
    <w:uiPriority w:val="99"/>
    <w:rsid w:val="0087056F"/>
    <w:rPr>
      <w:rFonts w:cs="Times New Roman"/>
      <w:color w:val="0000FF"/>
      <w:u w:val="single"/>
    </w:rPr>
  </w:style>
  <w:style w:type="paragraph" w:customStyle="1" w:styleId="Default">
    <w:name w:val="Default"/>
    <w:rsid w:val="004D4A6D"/>
    <w:pPr>
      <w:widowControl w:val="0"/>
      <w:autoSpaceDE w:val="0"/>
      <w:autoSpaceDN w:val="0"/>
      <w:adjustRightInd w:val="0"/>
    </w:pPr>
    <w:rPr>
      <w:rFonts w:ascii="標楷體" w:eastAsia="標楷體" w:cs="標楷體"/>
      <w:color w:val="000000"/>
      <w:sz w:val="24"/>
      <w:szCs w:val="24"/>
    </w:rPr>
  </w:style>
  <w:style w:type="table" w:styleId="ad">
    <w:name w:val="Table Grid"/>
    <w:basedOn w:val="a1"/>
    <w:uiPriority w:val="59"/>
    <w:rsid w:val="007C501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name">
    <w:name w:val="ptname"/>
    <w:basedOn w:val="a0"/>
    <w:rsid w:val="003E19BD"/>
  </w:style>
  <w:style w:type="character" w:customStyle="1" w:styleId="topimg">
    <w:name w:val="topimg"/>
    <w:basedOn w:val="a0"/>
    <w:rsid w:val="003E19BD"/>
  </w:style>
  <w:style w:type="paragraph" w:styleId="ae">
    <w:name w:val="List Paragraph"/>
    <w:basedOn w:val="a"/>
    <w:uiPriority w:val="34"/>
    <w:qFormat/>
    <w:rsid w:val="00451A0E"/>
    <w:pPr>
      <w:ind w:leftChars="200" w:left="480"/>
    </w:pPr>
    <w:rPr>
      <w:rFonts w:asciiTheme="minorHAnsi" w:eastAsiaTheme="minorEastAsia" w:hAnsiTheme="minorHAnsi" w:cstheme="minorBidi"/>
      <w:szCs w:val="22"/>
    </w:rPr>
  </w:style>
  <w:style w:type="character" w:customStyle="1" w:styleId="6">
    <w:name w:val="禿排6"/>
    <w:basedOn w:val="a0"/>
    <w:rsid w:val="009B05C5"/>
    <w:rPr>
      <w:rFonts w:ascii="標楷體" w:hAnsi="標楷體"/>
    </w:rPr>
  </w:style>
  <w:style w:type="paragraph" w:styleId="af">
    <w:name w:val="No Spacing"/>
    <w:uiPriority w:val="1"/>
    <w:qFormat/>
    <w:rsid w:val="005E1A5E"/>
    <w:pPr>
      <w:widowControl w:val="0"/>
    </w:pPr>
    <w:rPr>
      <w:rFonts w:asciiTheme="minorHAnsi" w:eastAsiaTheme="minorEastAsia" w:hAnsiTheme="minorHAnsi" w:cstheme="minorBidi"/>
      <w:kern w:val="2"/>
      <w:sz w:val="24"/>
      <w:szCs w:val="22"/>
    </w:rPr>
  </w:style>
  <w:style w:type="character" w:styleId="af0">
    <w:name w:val="FollowedHyperlink"/>
    <w:basedOn w:val="a0"/>
    <w:uiPriority w:val="99"/>
    <w:semiHidden/>
    <w:unhideWhenUsed/>
    <w:rsid w:val="005F2A1D"/>
    <w:rPr>
      <w:color w:val="800080" w:themeColor="followedHyperlink"/>
      <w:u w:val="single"/>
    </w:rPr>
  </w:style>
  <w:style w:type="character" w:customStyle="1" w:styleId="apple-converted-space">
    <w:name w:val="apple-converted-space"/>
    <w:basedOn w:val="a0"/>
    <w:rsid w:val="00DE7937"/>
  </w:style>
</w:styles>
</file>

<file path=word/webSettings.xml><?xml version="1.0" encoding="utf-8"?>
<w:webSettings xmlns:r="http://schemas.openxmlformats.org/officeDocument/2006/relationships" xmlns:w="http://schemas.openxmlformats.org/wordprocessingml/2006/main">
  <w:divs>
    <w:div w:id="64763283">
      <w:bodyDiv w:val="1"/>
      <w:marLeft w:val="0"/>
      <w:marRight w:val="0"/>
      <w:marTop w:val="0"/>
      <w:marBottom w:val="0"/>
      <w:divBdr>
        <w:top w:val="none" w:sz="0" w:space="0" w:color="auto"/>
        <w:left w:val="none" w:sz="0" w:space="0" w:color="auto"/>
        <w:bottom w:val="none" w:sz="0" w:space="0" w:color="auto"/>
        <w:right w:val="none" w:sz="0" w:space="0" w:color="auto"/>
      </w:divBdr>
    </w:div>
    <w:div w:id="221409844">
      <w:bodyDiv w:val="1"/>
      <w:marLeft w:val="0"/>
      <w:marRight w:val="0"/>
      <w:marTop w:val="0"/>
      <w:marBottom w:val="0"/>
      <w:divBdr>
        <w:top w:val="none" w:sz="0" w:space="0" w:color="auto"/>
        <w:left w:val="none" w:sz="0" w:space="0" w:color="auto"/>
        <w:bottom w:val="none" w:sz="0" w:space="0" w:color="auto"/>
        <w:right w:val="none" w:sz="0" w:space="0" w:color="auto"/>
      </w:divBdr>
    </w:div>
    <w:div w:id="360323960">
      <w:bodyDiv w:val="1"/>
      <w:marLeft w:val="0"/>
      <w:marRight w:val="0"/>
      <w:marTop w:val="0"/>
      <w:marBottom w:val="0"/>
      <w:divBdr>
        <w:top w:val="none" w:sz="0" w:space="0" w:color="auto"/>
        <w:left w:val="none" w:sz="0" w:space="0" w:color="auto"/>
        <w:bottom w:val="none" w:sz="0" w:space="0" w:color="auto"/>
        <w:right w:val="none" w:sz="0" w:space="0" w:color="auto"/>
      </w:divBdr>
    </w:div>
    <w:div w:id="374472976">
      <w:bodyDiv w:val="1"/>
      <w:marLeft w:val="0"/>
      <w:marRight w:val="0"/>
      <w:marTop w:val="0"/>
      <w:marBottom w:val="0"/>
      <w:divBdr>
        <w:top w:val="none" w:sz="0" w:space="0" w:color="auto"/>
        <w:left w:val="none" w:sz="0" w:space="0" w:color="auto"/>
        <w:bottom w:val="none" w:sz="0" w:space="0" w:color="auto"/>
        <w:right w:val="none" w:sz="0" w:space="0" w:color="auto"/>
      </w:divBdr>
      <w:divsChild>
        <w:div w:id="1183663706">
          <w:marLeft w:val="0"/>
          <w:marRight w:val="0"/>
          <w:marTop w:val="0"/>
          <w:marBottom w:val="0"/>
          <w:divBdr>
            <w:top w:val="none" w:sz="0" w:space="0" w:color="auto"/>
            <w:left w:val="none" w:sz="0" w:space="0" w:color="auto"/>
            <w:bottom w:val="none" w:sz="0" w:space="0" w:color="auto"/>
            <w:right w:val="none" w:sz="0" w:space="0" w:color="auto"/>
          </w:divBdr>
          <w:divsChild>
            <w:div w:id="1808083869">
              <w:marLeft w:val="0"/>
              <w:marRight w:val="0"/>
              <w:marTop w:val="0"/>
              <w:marBottom w:val="0"/>
              <w:divBdr>
                <w:top w:val="none" w:sz="0" w:space="0" w:color="auto"/>
                <w:left w:val="none" w:sz="0" w:space="0" w:color="auto"/>
                <w:bottom w:val="none" w:sz="0" w:space="0" w:color="auto"/>
                <w:right w:val="none" w:sz="0" w:space="0" w:color="auto"/>
              </w:divBdr>
              <w:divsChild>
                <w:div w:id="1043824475">
                  <w:marLeft w:val="0"/>
                  <w:marRight w:val="0"/>
                  <w:marTop w:val="0"/>
                  <w:marBottom w:val="0"/>
                  <w:divBdr>
                    <w:top w:val="none" w:sz="0" w:space="0" w:color="auto"/>
                    <w:left w:val="none" w:sz="0" w:space="0" w:color="auto"/>
                    <w:bottom w:val="none" w:sz="0" w:space="0" w:color="auto"/>
                    <w:right w:val="none" w:sz="0" w:space="0" w:color="auto"/>
                  </w:divBdr>
                  <w:divsChild>
                    <w:div w:id="2082869214">
                      <w:marLeft w:val="0"/>
                      <w:marRight w:val="0"/>
                      <w:marTop w:val="0"/>
                      <w:marBottom w:val="0"/>
                      <w:divBdr>
                        <w:top w:val="none" w:sz="0" w:space="0" w:color="auto"/>
                        <w:left w:val="none" w:sz="0" w:space="0" w:color="auto"/>
                        <w:bottom w:val="none" w:sz="0" w:space="0" w:color="auto"/>
                        <w:right w:val="none" w:sz="0" w:space="0" w:color="auto"/>
                      </w:divBdr>
                      <w:divsChild>
                        <w:div w:id="619343336">
                          <w:marLeft w:val="0"/>
                          <w:marRight w:val="0"/>
                          <w:marTop w:val="0"/>
                          <w:marBottom w:val="0"/>
                          <w:divBdr>
                            <w:top w:val="none" w:sz="0" w:space="0" w:color="auto"/>
                            <w:left w:val="none" w:sz="0" w:space="0" w:color="auto"/>
                            <w:bottom w:val="none" w:sz="0" w:space="0" w:color="auto"/>
                            <w:right w:val="none" w:sz="0" w:space="0" w:color="auto"/>
                          </w:divBdr>
                          <w:divsChild>
                            <w:div w:id="983778219">
                              <w:marLeft w:val="0"/>
                              <w:marRight w:val="0"/>
                              <w:marTop w:val="0"/>
                              <w:marBottom w:val="0"/>
                              <w:divBdr>
                                <w:top w:val="none" w:sz="0" w:space="0" w:color="auto"/>
                                <w:left w:val="none" w:sz="0" w:space="0" w:color="auto"/>
                                <w:bottom w:val="none" w:sz="0" w:space="0" w:color="auto"/>
                                <w:right w:val="none" w:sz="0" w:space="0" w:color="auto"/>
                              </w:divBdr>
                              <w:divsChild>
                                <w:div w:id="1362786104">
                                  <w:marLeft w:val="0"/>
                                  <w:marRight w:val="0"/>
                                  <w:marTop w:val="0"/>
                                  <w:marBottom w:val="0"/>
                                  <w:divBdr>
                                    <w:top w:val="none" w:sz="0" w:space="0" w:color="auto"/>
                                    <w:left w:val="none" w:sz="0" w:space="0" w:color="auto"/>
                                    <w:bottom w:val="none" w:sz="0" w:space="0" w:color="auto"/>
                                    <w:right w:val="none" w:sz="0" w:space="0" w:color="auto"/>
                                  </w:divBdr>
                                  <w:divsChild>
                                    <w:div w:id="1957323588">
                                      <w:marLeft w:val="0"/>
                                      <w:marRight w:val="0"/>
                                      <w:marTop w:val="0"/>
                                      <w:marBottom w:val="0"/>
                                      <w:divBdr>
                                        <w:top w:val="none" w:sz="0" w:space="0" w:color="auto"/>
                                        <w:left w:val="none" w:sz="0" w:space="0" w:color="auto"/>
                                        <w:bottom w:val="none" w:sz="0" w:space="0" w:color="auto"/>
                                        <w:right w:val="none" w:sz="0" w:space="0" w:color="auto"/>
                                      </w:divBdr>
                                      <w:divsChild>
                                        <w:div w:id="326397556">
                                          <w:marLeft w:val="0"/>
                                          <w:marRight w:val="0"/>
                                          <w:marTop w:val="0"/>
                                          <w:marBottom w:val="0"/>
                                          <w:divBdr>
                                            <w:top w:val="none" w:sz="0" w:space="0" w:color="auto"/>
                                            <w:left w:val="none" w:sz="0" w:space="0" w:color="auto"/>
                                            <w:bottom w:val="none" w:sz="0" w:space="0" w:color="auto"/>
                                            <w:right w:val="none" w:sz="0" w:space="0" w:color="auto"/>
                                          </w:divBdr>
                                          <w:divsChild>
                                            <w:div w:id="972903474">
                                              <w:marLeft w:val="0"/>
                                              <w:marRight w:val="0"/>
                                              <w:marTop w:val="0"/>
                                              <w:marBottom w:val="0"/>
                                              <w:divBdr>
                                                <w:top w:val="none" w:sz="0" w:space="0" w:color="auto"/>
                                                <w:left w:val="none" w:sz="0" w:space="0" w:color="auto"/>
                                                <w:bottom w:val="none" w:sz="0" w:space="0" w:color="auto"/>
                                                <w:right w:val="none" w:sz="0" w:space="0" w:color="auto"/>
                                              </w:divBdr>
                                              <w:divsChild>
                                                <w:div w:id="286161176">
                                                  <w:marLeft w:val="0"/>
                                                  <w:marRight w:val="0"/>
                                                  <w:marTop w:val="0"/>
                                                  <w:marBottom w:val="0"/>
                                                  <w:divBdr>
                                                    <w:top w:val="none" w:sz="0" w:space="0" w:color="auto"/>
                                                    <w:left w:val="none" w:sz="0" w:space="0" w:color="auto"/>
                                                    <w:bottom w:val="none" w:sz="0" w:space="0" w:color="auto"/>
                                                    <w:right w:val="none" w:sz="0" w:space="0" w:color="auto"/>
                                                  </w:divBdr>
                                                  <w:divsChild>
                                                    <w:div w:id="383213225">
                                                      <w:marLeft w:val="0"/>
                                                      <w:marRight w:val="0"/>
                                                      <w:marTop w:val="0"/>
                                                      <w:marBottom w:val="0"/>
                                                      <w:divBdr>
                                                        <w:top w:val="none" w:sz="0" w:space="0" w:color="auto"/>
                                                        <w:left w:val="none" w:sz="0" w:space="0" w:color="auto"/>
                                                        <w:bottom w:val="none" w:sz="0" w:space="0" w:color="auto"/>
                                                        <w:right w:val="none" w:sz="0" w:space="0" w:color="auto"/>
                                                      </w:divBdr>
                                                      <w:divsChild>
                                                        <w:div w:id="1503159781">
                                                          <w:marLeft w:val="0"/>
                                                          <w:marRight w:val="0"/>
                                                          <w:marTop w:val="520"/>
                                                          <w:marBottom w:val="520"/>
                                                          <w:divBdr>
                                                            <w:top w:val="none" w:sz="0" w:space="0" w:color="auto"/>
                                                            <w:left w:val="none" w:sz="0" w:space="0" w:color="auto"/>
                                                            <w:bottom w:val="none" w:sz="0" w:space="0" w:color="auto"/>
                                                            <w:right w:val="none" w:sz="0" w:space="0" w:color="auto"/>
                                                          </w:divBdr>
                                                          <w:divsChild>
                                                            <w:div w:id="232128611">
                                                              <w:marLeft w:val="0"/>
                                                              <w:marRight w:val="0"/>
                                                              <w:marTop w:val="0"/>
                                                              <w:marBottom w:val="0"/>
                                                              <w:divBdr>
                                                                <w:top w:val="none" w:sz="0" w:space="0" w:color="auto"/>
                                                                <w:left w:val="none" w:sz="0" w:space="0" w:color="auto"/>
                                                                <w:bottom w:val="none" w:sz="0" w:space="0" w:color="auto"/>
                                                                <w:right w:val="none" w:sz="0" w:space="0" w:color="auto"/>
                                                              </w:divBdr>
                                                              <w:divsChild>
                                                                <w:div w:id="2107193018">
                                                                  <w:marLeft w:val="0"/>
                                                                  <w:marRight w:val="0"/>
                                                                  <w:marTop w:val="0"/>
                                                                  <w:marBottom w:val="347"/>
                                                                  <w:divBdr>
                                                                    <w:top w:val="single" w:sz="24" w:space="0" w:color="auto"/>
                                                                    <w:left w:val="single" w:sz="24" w:space="0" w:color="auto"/>
                                                                    <w:bottom w:val="single" w:sz="24" w:space="0" w:color="auto"/>
                                                                    <w:right w:val="single" w:sz="24" w:space="0" w:color="auto"/>
                                                                  </w:divBdr>
                                                                  <w:divsChild>
                                                                    <w:div w:id="1709866103">
                                                                      <w:marLeft w:val="0"/>
                                                                      <w:marRight w:val="0"/>
                                                                      <w:marTop w:val="0"/>
                                                                      <w:marBottom w:val="0"/>
                                                                      <w:divBdr>
                                                                        <w:top w:val="none" w:sz="0" w:space="0" w:color="auto"/>
                                                                        <w:left w:val="none" w:sz="0" w:space="0" w:color="auto"/>
                                                                        <w:bottom w:val="none" w:sz="0" w:space="0" w:color="auto"/>
                                                                        <w:right w:val="none" w:sz="0" w:space="0" w:color="auto"/>
                                                                      </w:divBdr>
                                                                      <w:divsChild>
                                                                        <w:div w:id="90855553">
                                                                          <w:marLeft w:val="0"/>
                                                                          <w:marRight w:val="0"/>
                                                                          <w:marTop w:val="0"/>
                                                                          <w:marBottom w:val="0"/>
                                                                          <w:divBdr>
                                                                            <w:top w:val="single" w:sz="6" w:space="0" w:color="FFFFFF"/>
                                                                            <w:left w:val="single" w:sz="6" w:space="13" w:color="FFFFFF"/>
                                                                            <w:bottom w:val="single" w:sz="6" w:space="0" w:color="FFFFFF"/>
                                                                            <w:right w:val="single" w:sz="6" w:space="13" w:color="FFFFFF"/>
                                                                          </w:divBdr>
                                                                          <w:divsChild>
                                                                            <w:div w:id="859929125">
                                                                              <w:marLeft w:val="-260"/>
                                                                              <w:marRight w:val="-260"/>
                                                                              <w:marTop w:val="0"/>
                                                                              <w:marBottom w:val="0"/>
                                                                              <w:divBdr>
                                                                                <w:top w:val="none" w:sz="0" w:space="0" w:color="auto"/>
                                                                                <w:left w:val="none" w:sz="0" w:space="0" w:color="auto"/>
                                                                                <w:bottom w:val="none" w:sz="0" w:space="0" w:color="auto"/>
                                                                                <w:right w:val="none" w:sz="0" w:space="0" w:color="auto"/>
                                                                              </w:divBdr>
                                                                              <w:divsChild>
                                                                                <w:div w:id="1684357016">
                                                                                  <w:marLeft w:val="-260"/>
                                                                                  <w:marRight w:val="-260"/>
                                                                                  <w:marTop w:val="0"/>
                                                                                  <w:marBottom w:val="0"/>
                                                                                  <w:divBdr>
                                                                                    <w:top w:val="single" w:sz="6" w:space="13" w:color="FFFFFF"/>
                                                                                    <w:left w:val="none" w:sz="0" w:space="0" w:color="auto"/>
                                                                                    <w:bottom w:val="none" w:sz="0" w:space="0" w:color="auto"/>
                                                                                    <w:right w:val="none" w:sz="0" w:space="0" w:color="auto"/>
                                                                                  </w:divBdr>
                                                                                  <w:divsChild>
                                                                                    <w:div w:id="1546871948">
                                                                                      <w:marLeft w:val="0"/>
                                                                                      <w:marRight w:val="0"/>
                                                                                      <w:marTop w:val="0"/>
                                                                                      <w:marBottom w:val="0"/>
                                                                                      <w:divBdr>
                                                                                        <w:top w:val="none" w:sz="0" w:space="0" w:color="auto"/>
                                                                                        <w:left w:val="none" w:sz="0" w:space="0" w:color="auto"/>
                                                                                        <w:bottom w:val="none" w:sz="0" w:space="0" w:color="auto"/>
                                                                                        <w:right w:val="none" w:sz="0" w:space="0" w:color="auto"/>
                                                                                      </w:divBdr>
                                                                                      <w:divsChild>
                                                                                        <w:div w:id="1578251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83649926">
      <w:bodyDiv w:val="1"/>
      <w:marLeft w:val="0"/>
      <w:marRight w:val="0"/>
      <w:marTop w:val="0"/>
      <w:marBottom w:val="0"/>
      <w:divBdr>
        <w:top w:val="none" w:sz="0" w:space="0" w:color="auto"/>
        <w:left w:val="none" w:sz="0" w:space="0" w:color="auto"/>
        <w:bottom w:val="none" w:sz="0" w:space="0" w:color="auto"/>
        <w:right w:val="none" w:sz="0" w:space="0" w:color="auto"/>
      </w:divBdr>
    </w:div>
    <w:div w:id="572786540">
      <w:bodyDiv w:val="1"/>
      <w:marLeft w:val="0"/>
      <w:marRight w:val="0"/>
      <w:marTop w:val="0"/>
      <w:marBottom w:val="0"/>
      <w:divBdr>
        <w:top w:val="none" w:sz="0" w:space="0" w:color="auto"/>
        <w:left w:val="none" w:sz="0" w:space="0" w:color="auto"/>
        <w:bottom w:val="none" w:sz="0" w:space="0" w:color="auto"/>
        <w:right w:val="none" w:sz="0" w:space="0" w:color="auto"/>
      </w:divBdr>
    </w:div>
    <w:div w:id="602687374">
      <w:bodyDiv w:val="1"/>
      <w:marLeft w:val="0"/>
      <w:marRight w:val="0"/>
      <w:marTop w:val="0"/>
      <w:marBottom w:val="0"/>
      <w:divBdr>
        <w:top w:val="none" w:sz="0" w:space="0" w:color="auto"/>
        <w:left w:val="none" w:sz="0" w:space="0" w:color="auto"/>
        <w:bottom w:val="none" w:sz="0" w:space="0" w:color="auto"/>
        <w:right w:val="none" w:sz="0" w:space="0" w:color="auto"/>
      </w:divBdr>
    </w:div>
    <w:div w:id="955527163">
      <w:bodyDiv w:val="1"/>
      <w:marLeft w:val="0"/>
      <w:marRight w:val="0"/>
      <w:marTop w:val="0"/>
      <w:marBottom w:val="0"/>
      <w:divBdr>
        <w:top w:val="none" w:sz="0" w:space="0" w:color="auto"/>
        <w:left w:val="none" w:sz="0" w:space="0" w:color="auto"/>
        <w:bottom w:val="none" w:sz="0" w:space="0" w:color="auto"/>
        <w:right w:val="none" w:sz="0" w:space="0" w:color="auto"/>
      </w:divBdr>
    </w:div>
    <w:div w:id="1009067960">
      <w:bodyDiv w:val="1"/>
      <w:marLeft w:val="0"/>
      <w:marRight w:val="0"/>
      <w:marTop w:val="0"/>
      <w:marBottom w:val="0"/>
      <w:divBdr>
        <w:top w:val="none" w:sz="0" w:space="0" w:color="auto"/>
        <w:left w:val="none" w:sz="0" w:space="0" w:color="auto"/>
        <w:bottom w:val="none" w:sz="0" w:space="0" w:color="auto"/>
        <w:right w:val="none" w:sz="0" w:space="0" w:color="auto"/>
      </w:divBdr>
    </w:div>
    <w:div w:id="1188568109">
      <w:bodyDiv w:val="1"/>
      <w:marLeft w:val="0"/>
      <w:marRight w:val="0"/>
      <w:marTop w:val="0"/>
      <w:marBottom w:val="0"/>
      <w:divBdr>
        <w:top w:val="none" w:sz="0" w:space="0" w:color="auto"/>
        <w:left w:val="none" w:sz="0" w:space="0" w:color="auto"/>
        <w:bottom w:val="none" w:sz="0" w:space="0" w:color="auto"/>
        <w:right w:val="none" w:sz="0" w:space="0" w:color="auto"/>
      </w:divBdr>
    </w:div>
    <w:div w:id="1207646150">
      <w:bodyDiv w:val="1"/>
      <w:marLeft w:val="0"/>
      <w:marRight w:val="0"/>
      <w:marTop w:val="0"/>
      <w:marBottom w:val="0"/>
      <w:divBdr>
        <w:top w:val="none" w:sz="0" w:space="0" w:color="auto"/>
        <w:left w:val="none" w:sz="0" w:space="0" w:color="auto"/>
        <w:bottom w:val="none" w:sz="0" w:space="0" w:color="auto"/>
        <w:right w:val="none" w:sz="0" w:space="0" w:color="auto"/>
      </w:divBdr>
      <w:divsChild>
        <w:div w:id="927345796">
          <w:marLeft w:val="0"/>
          <w:marRight w:val="0"/>
          <w:marTop w:val="0"/>
          <w:marBottom w:val="0"/>
          <w:divBdr>
            <w:top w:val="none" w:sz="0" w:space="0" w:color="auto"/>
            <w:left w:val="none" w:sz="0" w:space="0" w:color="auto"/>
            <w:bottom w:val="none" w:sz="0" w:space="0" w:color="auto"/>
            <w:right w:val="none" w:sz="0" w:space="0" w:color="auto"/>
          </w:divBdr>
          <w:divsChild>
            <w:div w:id="1440369734">
              <w:marLeft w:val="0"/>
              <w:marRight w:val="0"/>
              <w:marTop w:val="0"/>
              <w:marBottom w:val="0"/>
              <w:divBdr>
                <w:top w:val="none" w:sz="0" w:space="0" w:color="auto"/>
                <w:left w:val="none" w:sz="0" w:space="0" w:color="auto"/>
                <w:bottom w:val="none" w:sz="0" w:space="0" w:color="auto"/>
                <w:right w:val="none" w:sz="0" w:space="0" w:color="auto"/>
              </w:divBdr>
              <w:divsChild>
                <w:div w:id="1330522287">
                  <w:marLeft w:val="0"/>
                  <w:marRight w:val="0"/>
                  <w:marTop w:val="0"/>
                  <w:marBottom w:val="0"/>
                  <w:divBdr>
                    <w:top w:val="none" w:sz="0" w:space="0" w:color="auto"/>
                    <w:left w:val="none" w:sz="0" w:space="0" w:color="auto"/>
                    <w:bottom w:val="none" w:sz="0" w:space="0" w:color="auto"/>
                    <w:right w:val="none" w:sz="0" w:space="0" w:color="auto"/>
                  </w:divBdr>
                  <w:divsChild>
                    <w:div w:id="2028209818">
                      <w:marLeft w:val="0"/>
                      <w:marRight w:val="0"/>
                      <w:marTop w:val="0"/>
                      <w:marBottom w:val="0"/>
                      <w:divBdr>
                        <w:top w:val="none" w:sz="0" w:space="0" w:color="auto"/>
                        <w:left w:val="none" w:sz="0" w:space="0" w:color="auto"/>
                        <w:bottom w:val="none" w:sz="0" w:space="0" w:color="auto"/>
                        <w:right w:val="single" w:sz="4" w:space="18" w:color="FFFFFF"/>
                      </w:divBdr>
                      <w:divsChild>
                        <w:div w:id="939416258">
                          <w:marLeft w:val="0"/>
                          <w:marRight w:val="0"/>
                          <w:marTop w:val="0"/>
                          <w:marBottom w:val="0"/>
                          <w:divBdr>
                            <w:top w:val="none" w:sz="0" w:space="0" w:color="auto"/>
                            <w:left w:val="none" w:sz="0" w:space="0" w:color="auto"/>
                            <w:bottom w:val="none" w:sz="0" w:space="0" w:color="auto"/>
                            <w:right w:val="none" w:sz="0" w:space="0" w:color="auto"/>
                          </w:divBdr>
                          <w:divsChild>
                            <w:div w:id="895969425">
                              <w:marLeft w:val="0"/>
                              <w:marRight w:val="0"/>
                              <w:marTop w:val="0"/>
                              <w:marBottom w:val="0"/>
                              <w:divBdr>
                                <w:top w:val="none" w:sz="0" w:space="0" w:color="auto"/>
                                <w:left w:val="none" w:sz="0" w:space="0" w:color="auto"/>
                                <w:bottom w:val="none" w:sz="0" w:space="0" w:color="auto"/>
                                <w:right w:val="none" w:sz="0" w:space="0" w:color="auto"/>
                              </w:divBdr>
                              <w:divsChild>
                                <w:div w:id="843664531">
                                  <w:marLeft w:val="0"/>
                                  <w:marRight w:val="0"/>
                                  <w:marTop w:val="0"/>
                                  <w:marBottom w:val="0"/>
                                  <w:divBdr>
                                    <w:top w:val="none" w:sz="0" w:space="0" w:color="auto"/>
                                    <w:left w:val="none" w:sz="0" w:space="0" w:color="auto"/>
                                    <w:bottom w:val="none" w:sz="0" w:space="0" w:color="auto"/>
                                    <w:right w:val="none" w:sz="0" w:space="0" w:color="auto"/>
                                  </w:divBdr>
                                  <w:divsChild>
                                    <w:div w:id="1876891317">
                                      <w:marLeft w:val="0"/>
                                      <w:marRight w:val="0"/>
                                      <w:marTop w:val="0"/>
                                      <w:marBottom w:val="0"/>
                                      <w:divBdr>
                                        <w:top w:val="none" w:sz="0" w:space="0" w:color="auto"/>
                                        <w:left w:val="none" w:sz="0" w:space="0" w:color="auto"/>
                                        <w:bottom w:val="none" w:sz="0" w:space="0" w:color="auto"/>
                                        <w:right w:val="none" w:sz="0" w:space="0" w:color="auto"/>
                                      </w:divBdr>
                                      <w:divsChild>
                                        <w:div w:id="998777454">
                                          <w:marLeft w:val="0"/>
                                          <w:marRight w:val="0"/>
                                          <w:marTop w:val="0"/>
                                          <w:marBottom w:val="0"/>
                                          <w:divBdr>
                                            <w:top w:val="none" w:sz="0" w:space="0" w:color="auto"/>
                                            <w:left w:val="none" w:sz="0" w:space="0" w:color="auto"/>
                                            <w:bottom w:val="none" w:sz="0" w:space="0" w:color="auto"/>
                                            <w:right w:val="none" w:sz="0" w:space="0" w:color="auto"/>
                                          </w:divBdr>
                                          <w:divsChild>
                                            <w:div w:id="1386947278">
                                              <w:marLeft w:val="0"/>
                                              <w:marRight w:val="0"/>
                                              <w:marTop w:val="0"/>
                                              <w:marBottom w:val="0"/>
                                              <w:divBdr>
                                                <w:top w:val="none" w:sz="0" w:space="0" w:color="auto"/>
                                                <w:left w:val="none" w:sz="0" w:space="0" w:color="auto"/>
                                                <w:bottom w:val="none" w:sz="0" w:space="0" w:color="auto"/>
                                                <w:right w:val="none" w:sz="0" w:space="0" w:color="auto"/>
                                              </w:divBdr>
                                              <w:divsChild>
                                                <w:div w:id="901142496">
                                                  <w:marLeft w:val="0"/>
                                                  <w:marRight w:val="0"/>
                                                  <w:marTop w:val="0"/>
                                                  <w:marBottom w:val="0"/>
                                                  <w:divBdr>
                                                    <w:top w:val="none" w:sz="0" w:space="0" w:color="auto"/>
                                                    <w:left w:val="none" w:sz="0" w:space="0" w:color="auto"/>
                                                    <w:bottom w:val="none" w:sz="0" w:space="0" w:color="auto"/>
                                                    <w:right w:val="none" w:sz="0" w:space="0" w:color="auto"/>
                                                  </w:divBdr>
                                                  <w:divsChild>
                                                    <w:div w:id="945426504">
                                                      <w:marLeft w:val="0"/>
                                                      <w:marRight w:val="0"/>
                                                      <w:marTop w:val="0"/>
                                                      <w:marBottom w:val="0"/>
                                                      <w:divBdr>
                                                        <w:top w:val="none" w:sz="0" w:space="0" w:color="auto"/>
                                                        <w:left w:val="none" w:sz="0" w:space="0" w:color="auto"/>
                                                        <w:bottom w:val="none" w:sz="0" w:space="0" w:color="auto"/>
                                                        <w:right w:val="none" w:sz="0" w:space="0" w:color="auto"/>
                                                      </w:divBdr>
                                                      <w:divsChild>
                                                        <w:div w:id="2051612856">
                                                          <w:marLeft w:val="0"/>
                                                          <w:marRight w:val="0"/>
                                                          <w:marTop w:val="0"/>
                                                          <w:marBottom w:val="0"/>
                                                          <w:divBdr>
                                                            <w:top w:val="none" w:sz="0" w:space="0" w:color="auto"/>
                                                            <w:left w:val="none" w:sz="0" w:space="0" w:color="auto"/>
                                                            <w:bottom w:val="none" w:sz="0" w:space="0" w:color="auto"/>
                                                            <w:right w:val="none" w:sz="0" w:space="0" w:color="auto"/>
                                                          </w:divBdr>
                                                          <w:divsChild>
                                                            <w:div w:id="716199215">
                                                              <w:marLeft w:val="0"/>
                                                              <w:marRight w:val="0"/>
                                                              <w:marTop w:val="0"/>
                                                              <w:marBottom w:val="0"/>
                                                              <w:divBdr>
                                                                <w:top w:val="none" w:sz="0" w:space="0" w:color="auto"/>
                                                                <w:left w:val="none" w:sz="0" w:space="0" w:color="auto"/>
                                                                <w:bottom w:val="none" w:sz="0" w:space="0" w:color="auto"/>
                                                                <w:right w:val="none" w:sz="0" w:space="0" w:color="auto"/>
                                                              </w:divBdr>
                                                              <w:divsChild>
                                                                <w:div w:id="1383555830">
                                                                  <w:marLeft w:val="0"/>
                                                                  <w:marRight w:val="0"/>
                                                                  <w:marTop w:val="0"/>
                                                                  <w:marBottom w:val="0"/>
                                                                  <w:divBdr>
                                                                    <w:top w:val="none" w:sz="0" w:space="0" w:color="auto"/>
                                                                    <w:left w:val="none" w:sz="0" w:space="0" w:color="auto"/>
                                                                    <w:bottom w:val="none" w:sz="0" w:space="0" w:color="auto"/>
                                                                    <w:right w:val="none" w:sz="0" w:space="0" w:color="auto"/>
                                                                  </w:divBdr>
                                                                  <w:divsChild>
                                                                    <w:div w:id="773327371">
                                                                      <w:marLeft w:val="0"/>
                                                                      <w:marRight w:val="0"/>
                                                                      <w:marTop w:val="0"/>
                                                                      <w:marBottom w:val="130"/>
                                                                      <w:divBdr>
                                                                        <w:top w:val="none" w:sz="0" w:space="0" w:color="auto"/>
                                                                        <w:left w:val="none" w:sz="0" w:space="0" w:color="auto"/>
                                                                        <w:bottom w:val="none" w:sz="0" w:space="0" w:color="auto"/>
                                                                        <w:right w:val="none" w:sz="0" w:space="0" w:color="auto"/>
                                                                      </w:divBdr>
                                                                      <w:divsChild>
                                                                        <w:div w:id="191580296">
                                                                          <w:marLeft w:val="0"/>
                                                                          <w:marRight w:val="0"/>
                                                                          <w:marTop w:val="0"/>
                                                                          <w:marBottom w:val="0"/>
                                                                          <w:divBdr>
                                                                            <w:top w:val="none" w:sz="0" w:space="0" w:color="auto"/>
                                                                            <w:left w:val="none" w:sz="0" w:space="0" w:color="auto"/>
                                                                            <w:bottom w:val="none" w:sz="0" w:space="0" w:color="auto"/>
                                                                            <w:right w:val="none" w:sz="0" w:space="0" w:color="auto"/>
                                                                          </w:divBdr>
                                                                          <w:divsChild>
                                                                            <w:div w:id="1358627110">
                                                                              <w:marLeft w:val="0"/>
                                                                              <w:marRight w:val="0"/>
                                                                              <w:marTop w:val="0"/>
                                                                              <w:marBottom w:val="0"/>
                                                                              <w:divBdr>
                                                                                <w:top w:val="none" w:sz="0" w:space="0" w:color="auto"/>
                                                                                <w:left w:val="none" w:sz="0" w:space="0" w:color="auto"/>
                                                                                <w:bottom w:val="none" w:sz="0" w:space="0" w:color="auto"/>
                                                                                <w:right w:val="none" w:sz="0" w:space="0" w:color="auto"/>
                                                                              </w:divBdr>
                                                                              <w:divsChild>
                                                                                <w:div w:id="142937184">
                                                                                  <w:marLeft w:val="0"/>
                                                                                  <w:marRight w:val="0"/>
                                                                                  <w:marTop w:val="0"/>
                                                                                  <w:marBottom w:val="0"/>
                                                                                  <w:divBdr>
                                                                                    <w:top w:val="none" w:sz="0" w:space="0" w:color="auto"/>
                                                                                    <w:left w:val="none" w:sz="0" w:space="0" w:color="auto"/>
                                                                                    <w:bottom w:val="none" w:sz="0" w:space="0" w:color="auto"/>
                                                                                    <w:right w:val="none" w:sz="0" w:space="0" w:color="auto"/>
                                                                                  </w:divBdr>
                                                                                  <w:divsChild>
                                                                                    <w:div w:id="517698518">
                                                                                      <w:marLeft w:val="0"/>
                                                                                      <w:marRight w:val="0"/>
                                                                                      <w:marTop w:val="0"/>
                                                                                      <w:marBottom w:val="0"/>
                                                                                      <w:divBdr>
                                                                                        <w:top w:val="none" w:sz="0" w:space="0" w:color="auto"/>
                                                                                        <w:left w:val="none" w:sz="0" w:space="0" w:color="auto"/>
                                                                                        <w:bottom w:val="none" w:sz="0" w:space="0" w:color="auto"/>
                                                                                        <w:right w:val="none" w:sz="0" w:space="0" w:color="auto"/>
                                                                                      </w:divBdr>
                                                                                      <w:divsChild>
                                                                                        <w:div w:id="810688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6250206">
      <w:bodyDiv w:val="1"/>
      <w:marLeft w:val="0"/>
      <w:marRight w:val="0"/>
      <w:marTop w:val="0"/>
      <w:marBottom w:val="0"/>
      <w:divBdr>
        <w:top w:val="none" w:sz="0" w:space="0" w:color="auto"/>
        <w:left w:val="none" w:sz="0" w:space="0" w:color="auto"/>
        <w:bottom w:val="none" w:sz="0" w:space="0" w:color="auto"/>
        <w:right w:val="none" w:sz="0" w:space="0" w:color="auto"/>
      </w:divBdr>
    </w:div>
    <w:div w:id="1499420809">
      <w:bodyDiv w:val="1"/>
      <w:marLeft w:val="0"/>
      <w:marRight w:val="0"/>
      <w:marTop w:val="0"/>
      <w:marBottom w:val="0"/>
      <w:divBdr>
        <w:top w:val="none" w:sz="0" w:space="0" w:color="auto"/>
        <w:left w:val="none" w:sz="0" w:space="0" w:color="auto"/>
        <w:bottom w:val="none" w:sz="0" w:space="0" w:color="auto"/>
        <w:right w:val="none" w:sz="0" w:space="0" w:color="auto"/>
      </w:divBdr>
    </w:div>
    <w:div w:id="1681152490">
      <w:bodyDiv w:val="1"/>
      <w:marLeft w:val="0"/>
      <w:marRight w:val="0"/>
      <w:marTop w:val="0"/>
      <w:marBottom w:val="0"/>
      <w:divBdr>
        <w:top w:val="none" w:sz="0" w:space="0" w:color="auto"/>
        <w:left w:val="none" w:sz="0" w:space="0" w:color="auto"/>
        <w:bottom w:val="none" w:sz="0" w:space="0" w:color="auto"/>
        <w:right w:val="none" w:sz="0" w:space="0" w:color="auto"/>
      </w:divBdr>
    </w:div>
    <w:div w:id="1836342073">
      <w:marLeft w:val="0"/>
      <w:marRight w:val="0"/>
      <w:marTop w:val="0"/>
      <w:marBottom w:val="0"/>
      <w:divBdr>
        <w:top w:val="none" w:sz="0" w:space="0" w:color="auto"/>
        <w:left w:val="none" w:sz="0" w:space="0" w:color="auto"/>
        <w:bottom w:val="none" w:sz="0" w:space="0" w:color="auto"/>
        <w:right w:val="none" w:sz="0" w:space="0" w:color="auto"/>
      </w:divBdr>
      <w:divsChild>
        <w:div w:id="1836342084">
          <w:marLeft w:val="0"/>
          <w:marRight w:val="0"/>
          <w:marTop w:val="0"/>
          <w:marBottom w:val="0"/>
          <w:divBdr>
            <w:top w:val="none" w:sz="0" w:space="0" w:color="auto"/>
            <w:left w:val="none" w:sz="0" w:space="0" w:color="auto"/>
            <w:bottom w:val="none" w:sz="0" w:space="0" w:color="auto"/>
            <w:right w:val="none" w:sz="0" w:space="0" w:color="auto"/>
          </w:divBdr>
          <w:divsChild>
            <w:div w:id="1836342072">
              <w:marLeft w:val="0"/>
              <w:marRight w:val="0"/>
              <w:marTop w:val="0"/>
              <w:marBottom w:val="0"/>
              <w:divBdr>
                <w:top w:val="none" w:sz="0" w:space="0" w:color="auto"/>
                <w:left w:val="none" w:sz="0" w:space="0" w:color="auto"/>
                <w:bottom w:val="none" w:sz="0" w:space="0" w:color="auto"/>
                <w:right w:val="none" w:sz="0" w:space="0" w:color="auto"/>
              </w:divBdr>
              <w:divsChild>
                <w:div w:id="1836342085">
                  <w:marLeft w:val="0"/>
                  <w:marRight w:val="0"/>
                  <w:marTop w:val="0"/>
                  <w:marBottom w:val="0"/>
                  <w:divBdr>
                    <w:top w:val="none" w:sz="0" w:space="0" w:color="auto"/>
                    <w:left w:val="none" w:sz="0" w:space="0" w:color="auto"/>
                    <w:bottom w:val="none" w:sz="0" w:space="0" w:color="auto"/>
                    <w:right w:val="none" w:sz="0" w:space="0" w:color="auto"/>
                  </w:divBdr>
                  <w:divsChild>
                    <w:div w:id="1836342080">
                      <w:marLeft w:val="0"/>
                      <w:marRight w:val="0"/>
                      <w:marTop w:val="0"/>
                      <w:marBottom w:val="0"/>
                      <w:divBdr>
                        <w:top w:val="none" w:sz="0" w:space="0" w:color="auto"/>
                        <w:left w:val="none" w:sz="0" w:space="0" w:color="auto"/>
                        <w:bottom w:val="none" w:sz="0" w:space="0" w:color="auto"/>
                        <w:right w:val="none" w:sz="0" w:space="0" w:color="auto"/>
                      </w:divBdr>
                      <w:divsChild>
                        <w:div w:id="1836342083">
                          <w:marLeft w:val="0"/>
                          <w:marRight w:val="0"/>
                          <w:marTop w:val="0"/>
                          <w:marBottom w:val="0"/>
                          <w:divBdr>
                            <w:top w:val="none" w:sz="0" w:space="0" w:color="auto"/>
                            <w:left w:val="none" w:sz="0" w:space="0" w:color="auto"/>
                            <w:bottom w:val="none" w:sz="0" w:space="0" w:color="auto"/>
                            <w:right w:val="none" w:sz="0" w:space="0" w:color="auto"/>
                          </w:divBdr>
                          <w:divsChild>
                            <w:div w:id="1836342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36342081">
      <w:marLeft w:val="0"/>
      <w:marRight w:val="0"/>
      <w:marTop w:val="0"/>
      <w:marBottom w:val="0"/>
      <w:divBdr>
        <w:top w:val="none" w:sz="0" w:space="0" w:color="auto"/>
        <w:left w:val="none" w:sz="0" w:space="0" w:color="auto"/>
        <w:bottom w:val="none" w:sz="0" w:space="0" w:color="auto"/>
        <w:right w:val="none" w:sz="0" w:space="0" w:color="auto"/>
      </w:divBdr>
      <w:divsChild>
        <w:div w:id="1836342077">
          <w:marLeft w:val="0"/>
          <w:marRight w:val="0"/>
          <w:marTop w:val="0"/>
          <w:marBottom w:val="0"/>
          <w:divBdr>
            <w:top w:val="none" w:sz="0" w:space="0" w:color="auto"/>
            <w:left w:val="none" w:sz="0" w:space="0" w:color="auto"/>
            <w:bottom w:val="none" w:sz="0" w:space="0" w:color="auto"/>
            <w:right w:val="none" w:sz="0" w:space="0" w:color="auto"/>
          </w:divBdr>
          <w:divsChild>
            <w:div w:id="1836342082">
              <w:marLeft w:val="0"/>
              <w:marRight w:val="0"/>
              <w:marTop w:val="0"/>
              <w:marBottom w:val="0"/>
              <w:divBdr>
                <w:top w:val="none" w:sz="0" w:space="0" w:color="auto"/>
                <w:left w:val="none" w:sz="0" w:space="0" w:color="auto"/>
                <w:bottom w:val="none" w:sz="0" w:space="0" w:color="auto"/>
                <w:right w:val="none" w:sz="0" w:space="0" w:color="auto"/>
              </w:divBdr>
              <w:divsChild>
                <w:div w:id="1836342074">
                  <w:marLeft w:val="0"/>
                  <w:marRight w:val="0"/>
                  <w:marTop w:val="0"/>
                  <w:marBottom w:val="0"/>
                  <w:divBdr>
                    <w:top w:val="none" w:sz="0" w:space="0" w:color="auto"/>
                    <w:left w:val="none" w:sz="0" w:space="0" w:color="auto"/>
                    <w:bottom w:val="none" w:sz="0" w:space="0" w:color="auto"/>
                    <w:right w:val="none" w:sz="0" w:space="0" w:color="auto"/>
                  </w:divBdr>
                  <w:divsChild>
                    <w:div w:id="1836342075">
                      <w:marLeft w:val="0"/>
                      <w:marRight w:val="0"/>
                      <w:marTop w:val="0"/>
                      <w:marBottom w:val="0"/>
                      <w:divBdr>
                        <w:top w:val="none" w:sz="0" w:space="0" w:color="auto"/>
                        <w:left w:val="none" w:sz="0" w:space="0" w:color="auto"/>
                        <w:bottom w:val="none" w:sz="0" w:space="0" w:color="auto"/>
                        <w:right w:val="none" w:sz="0" w:space="0" w:color="auto"/>
                      </w:divBdr>
                      <w:divsChild>
                        <w:div w:id="1836342076">
                          <w:marLeft w:val="0"/>
                          <w:marRight w:val="0"/>
                          <w:marTop w:val="0"/>
                          <w:marBottom w:val="0"/>
                          <w:divBdr>
                            <w:top w:val="none" w:sz="0" w:space="0" w:color="auto"/>
                            <w:left w:val="none" w:sz="0" w:space="0" w:color="auto"/>
                            <w:bottom w:val="none" w:sz="0" w:space="0" w:color="auto"/>
                            <w:right w:val="none" w:sz="0" w:space="0" w:color="auto"/>
                          </w:divBdr>
                          <w:divsChild>
                            <w:div w:id="18363420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85285405">
      <w:bodyDiv w:val="1"/>
      <w:marLeft w:val="0"/>
      <w:marRight w:val="0"/>
      <w:marTop w:val="0"/>
      <w:marBottom w:val="0"/>
      <w:divBdr>
        <w:top w:val="none" w:sz="0" w:space="0" w:color="auto"/>
        <w:left w:val="none" w:sz="0" w:space="0" w:color="auto"/>
        <w:bottom w:val="none" w:sz="0" w:space="0" w:color="auto"/>
        <w:right w:val="none" w:sz="0" w:space="0" w:color="auto"/>
      </w:divBdr>
      <w:divsChild>
        <w:div w:id="2105034993">
          <w:marLeft w:val="0"/>
          <w:marRight w:val="0"/>
          <w:marTop w:val="0"/>
          <w:marBottom w:val="0"/>
          <w:divBdr>
            <w:top w:val="none" w:sz="0" w:space="0" w:color="auto"/>
            <w:left w:val="none" w:sz="0" w:space="0" w:color="auto"/>
            <w:bottom w:val="none" w:sz="0" w:space="0" w:color="auto"/>
            <w:right w:val="none" w:sz="0" w:space="0" w:color="auto"/>
          </w:divBdr>
          <w:divsChild>
            <w:div w:id="1920557036">
              <w:marLeft w:val="0"/>
              <w:marRight w:val="0"/>
              <w:marTop w:val="0"/>
              <w:marBottom w:val="0"/>
              <w:divBdr>
                <w:top w:val="none" w:sz="0" w:space="0" w:color="auto"/>
                <w:left w:val="none" w:sz="0" w:space="0" w:color="auto"/>
                <w:bottom w:val="none" w:sz="0" w:space="0" w:color="auto"/>
                <w:right w:val="none" w:sz="0" w:space="0" w:color="auto"/>
              </w:divBdr>
              <w:divsChild>
                <w:div w:id="363289519">
                  <w:marLeft w:val="0"/>
                  <w:marRight w:val="0"/>
                  <w:marTop w:val="0"/>
                  <w:marBottom w:val="0"/>
                  <w:divBdr>
                    <w:top w:val="none" w:sz="0" w:space="0" w:color="auto"/>
                    <w:left w:val="none" w:sz="0" w:space="0" w:color="auto"/>
                    <w:bottom w:val="none" w:sz="0" w:space="0" w:color="auto"/>
                    <w:right w:val="none" w:sz="0" w:space="0" w:color="auto"/>
                  </w:divBdr>
                  <w:divsChild>
                    <w:div w:id="40834016">
                      <w:marLeft w:val="0"/>
                      <w:marRight w:val="0"/>
                      <w:marTop w:val="0"/>
                      <w:marBottom w:val="0"/>
                      <w:divBdr>
                        <w:top w:val="none" w:sz="0" w:space="0" w:color="auto"/>
                        <w:left w:val="none" w:sz="0" w:space="0" w:color="auto"/>
                        <w:bottom w:val="none" w:sz="0" w:space="0" w:color="auto"/>
                        <w:right w:val="none" w:sz="0" w:space="0" w:color="auto"/>
                      </w:divBdr>
                      <w:divsChild>
                        <w:div w:id="281309595">
                          <w:marLeft w:val="0"/>
                          <w:marRight w:val="0"/>
                          <w:marTop w:val="0"/>
                          <w:marBottom w:val="0"/>
                          <w:divBdr>
                            <w:top w:val="none" w:sz="0" w:space="0" w:color="auto"/>
                            <w:left w:val="none" w:sz="0" w:space="0" w:color="auto"/>
                            <w:bottom w:val="none" w:sz="0" w:space="0" w:color="auto"/>
                            <w:right w:val="none" w:sz="0" w:space="0" w:color="auto"/>
                          </w:divBdr>
                          <w:divsChild>
                            <w:div w:id="432745072">
                              <w:marLeft w:val="0"/>
                              <w:marRight w:val="0"/>
                              <w:marTop w:val="0"/>
                              <w:marBottom w:val="0"/>
                              <w:divBdr>
                                <w:top w:val="none" w:sz="0" w:space="0" w:color="auto"/>
                                <w:left w:val="none" w:sz="0" w:space="0" w:color="auto"/>
                                <w:bottom w:val="none" w:sz="0" w:space="0" w:color="auto"/>
                                <w:right w:val="none" w:sz="0" w:space="0" w:color="auto"/>
                              </w:divBdr>
                              <w:divsChild>
                                <w:div w:id="1329598285">
                                  <w:marLeft w:val="0"/>
                                  <w:marRight w:val="0"/>
                                  <w:marTop w:val="0"/>
                                  <w:marBottom w:val="0"/>
                                  <w:divBdr>
                                    <w:top w:val="none" w:sz="0" w:space="0" w:color="auto"/>
                                    <w:left w:val="none" w:sz="0" w:space="0" w:color="auto"/>
                                    <w:bottom w:val="none" w:sz="0" w:space="0" w:color="auto"/>
                                    <w:right w:val="none" w:sz="0" w:space="0" w:color="auto"/>
                                  </w:divBdr>
                                  <w:divsChild>
                                    <w:div w:id="1234047943">
                                      <w:marLeft w:val="0"/>
                                      <w:marRight w:val="0"/>
                                      <w:marTop w:val="0"/>
                                      <w:marBottom w:val="0"/>
                                      <w:divBdr>
                                        <w:top w:val="none" w:sz="0" w:space="0" w:color="auto"/>
                                        <w:left w:val="none" w:sz="0" w:space="0" w:color="auto"/>
                                        <w:bottom w:val="none" w:sz="0" w:space="0" w:color="auto"/>
                                        <w:right w:val="none" w:sz="0" w:space="0" w:color="auto"/>
                                      </w:divBdr>
                                      <w:divsChild>
                                        <w:div w:id="1083726749">
                                          <w:marLeft w:val="0"/>
                                          <w:marRight w:val="0"/>
                                          <w:marTop w:val="0"/>
                                          <w:marBottom w:val="0"/>
                                          <w:divBdr>
                                            <w:top w:val="none" w:sz="0" w:space="0" w:color="auto"/>
                                            <w:left w:val="none" w:sz="0" w:space="0" w:color="auto"/>
                                            <w:bottom w:val="none" w:sz="0" w:space="0" w:color="auto"/>
                                            <w:right w:val="none" w:sz="0" w:space="0" w:color="auto"/>
                                          </w:divBdr>
                                          <w:divsChild>
                                            <w:div w:id="1629777192">
                                              <w:marLeft w:val="0"/>
                                              <w:marRight w:val="0"/>
                                              <w:marTop w:val="0"/>
                                              <w:marBottom w:val="0"/>
                                              <w:divBdr>
                                                <w:top w:val="none" w:sz="0" w:space="0" w:color="auto"/>
                                                <w:left w:val="none" w:sz="0" w:space="0" w:color="auto"/>
                                                <w:bottom w:val="none" w:sz="0" w:space="0" w:color="auto"/>
                                                <w:right w:val="none" w:sz="0" w:space="0" w:color="auto"/>
                                              </w:divBdr>
                                              <w:divsChild>
                                                <w:div w:id="1948582845">
                                                  <w:marLeft w:val="0"/>
                                                  <w:marRight w:val="0"/>
                                                  <w:marTop w:val="0"/>
                                                  <w:marBottom w:val="0"/>
                                                  <w:divBdr>
                                                    <w:top w:val="none" w:sz="0" w:space="0" w:color="auto"/>
                                                    <w:left w:val="none" w:sz="0" w:space="0" w:color="auto"/>
                                                    <w:bottom w:val="none" w:sz="0" w:space="0" w:color="auto"/>
                                                    <w:right w:val="none" w:sz="0" w:space="0" w:color="auto"/>
                                                  </w:divBdr>
                                                  <w:divsChild>
                                                    <w:div w:id="65416061">
                                                      <w:marLeft w:val="0"/>
                                                      <w:marRight w:val="0"/>
                                                      <w:marTop w:val="0"/>
                                                      <w:marBottom w:val="0"/>
                                                      <w:divBdr>
                                                        <w:top w:val="none" w:sz="0" w:space="0" w:color="auto"/>
                                                        <w:left w:val="none" w:sz="0" w:space="0" w:color="auto"/>
                                                        <w:bottom w:val="none" w:sz="0" w:space="0" w:color="auto"/>
                                                        <w:right w:val="none" w:sz="0" w:space="0" w:color="auto"/>
                                                      </w:divBdr>
                                                      <w:divsChild>
                                                        <w:div w:id="1312559549">
                                                          <w:marLeft w:val="0"/>
                                                          <w:marRight w:val="0"/>
                                                          <w:marTop w:val="520"/>
                                                          <w:marBottom w:val="520"/>
                                                          <w:divBdr>
                                                            <w:top w:val="none" w:sz="0" w:space="0" w:color="auto"/>
                                                            <w:left w:val="none" w:sz="0" w:space="0" w:color="auto"/>
                                                            <w:bottom w:val="none" w:sz="0" w:space="0" w:color="auto"/>
                                                            <w:right w:val="none" w:sz="0" w:space="0" w:color="auto"/>
                                                          </w:divBdr>
                                                          <w:divsChild>
                                                            <w:div w:id="1369256011">
                                                              <w:marLeft w:val="0"/>
                                                              <w:marRight w:val="0"/>
                                                              <w:marTop w:val="0"/>
                                                              <w:marBottom w:val="0"/>
                                                              <w:divBdr>
                                                                <w:top w:val="none" w:sz="0" w:space="0" w:color="auto"/>
                                                                <w:left w:val="none" w:sz="0" w:space="0" w:color="auto"/>
                                                                <w:bottom w:val="none" w:sz="0" w:space="0" w:color="auto"/>
                                                                <w:right w:val="none" w:sz="0" w:space="0" w:color="auto"/>
                                                              </w:divBdr>
                                                              <w:divsChild>
                                                                <w:div w:id="1731078703">
                                                                  <w:marLeft w:val="0"/>
                                                                  <w:marRight w:val="0"/>
                                                                  <w:marTop w:val="0"/>
                                                                  <w:marBottom w:val="347"/>
                                                                  <w:divBdr>
                                                                    <w:top w:val="single" w:sz="24" w:space="0" w:color="auto"/>
                                                                    <w:left w:val="single" w:sz="24" w:space="0" w:color="auto"/>
                                                                    <w:bottom w:val="single" w:sz="24" w:space="0" w:color="auto"/>
                                                                    <w:right w:val="single" w:sz="24" w:space="0" w:color="auto"/>
                                                                  </w:divBdr>
                                                                  <w:divsChild>
                                                                    <w:div w:id="16273443">
                                                                      <w:marLeft w:val="0"/>
                                                                      <w:marRight w:val="0"/>
                                                                      <w:marTop w:val="0"/>
                                                                      <w:marBottom w:val="0"/>
                                                                      <w:divBdr>
                                                                        <w:top w:val="none" w:sz="0" w:space="0" w:color="auto"/>
                                                                        <w:left w:val="none" w:sz="0" w:space="0" w:color="auto"/>
                                                                        <w:bottom w:val="none" w:sz="0" w:space="0" w:color="auto"/>
                                                                        <w:right w:val="none" w:sz="0" w:space="0" w:color="auto"/>
                                                                      </w:divBdr>
                                                                      <w:divsChild>
                                                                        <w:div w:id="1830095536">
                                                                          <w:marLeft w:val="0"/>
                                                                          <w:marRight w:val="0"/>
                                                                          <w:marTop w:val="0"/>
                                                                          <w:marBottom w:val="0"/>
                                                                          <w:divBdr>
                                                                            <w:top w:val="single" w:sz="6" w:space="0" w:color="FFFFFF"/>
                                                                            <w:left w:val="single" w:sz="6" w:space="13" w:color="FFFFFF"/>
                                                                            <w:bottom w:val="single" w:sz="6" w:space="0" w:color="FFFFFF"/>
                                                                            <w:right w:val="single" w:sz="6" w:space="13" w:color="FFFFFF"/>
                                                                          </w:divBdr>
                                                                          <w:divsChild>
                                                                            <w:div w:id="1352075117">
                                                                              <w:marLeft w:val="-260"/>
                                                                              <w:marRight w:val="-260"/>
                                                                              <w:marTop w:val="0"/>
                                                                              <w:marBottom w:val="0"/>
                                                                              <w:divBdr>
                                                                                <w:top w:val="none" w:sz="0" w:space="0" w:color="auto"/>
                                                                                <w:left w:val="none" w:sz="0" w:space="0" w:color="auto"/>
                                                                                <w:bottom w:val="none" w:sz="0" w:space="0" w:color="auto"/>
                                                                                <w:right w:val="none" w:sz="0" w:space="0" w:color="auto"/>
                                                                              </w:divBdr>
                                                                              <w:divsChild>
                                                                                <w:div w:id="1487864797">
                                                                                  <w:marLeft w:val="-260"/>
                                                                                  <w:marRight w:val="-260"/>
                                                                                  <w:marTop w:val="0"/>
                                                                                  <w:marBottom w:val="0"/>
                                                                                  <w:divBdr>
                                                                                    <w:top w:val="single" w:sz="6" w:space="13" w:color="FFFFFF"/>
                                                                                    <w:left w:val="none" w:sz="0" w:space="0" w:color="auto"/>
                                                                                    <w:bottom w:val="none" w:sz="0" w:space="0" w:color="auto"/>
                                                                                    <w:right w:val="none" w:sz="0" w:space="0" w:color="auto"/>
                                                                                  </w:divBdr>
                                                                                  <w:divsChild>
                                                                                    <w:div w:id="566961794">
                                                                                      <w:marLeft w:val="0"/>
                                                                                      <w:marRight w:val="0"/>
                                                                                      <w:marTop w:val="0"/>
                                                                                      <w:marBottom w:val="0"/>
                                                                                      <w:divBdr>
                                                                                        <w:top w:val="none" w:sz="0" w:space="0" w:color="auto"/>
                                                                                        <w:left w:val="none" w:sz="0" w:space="0" w:color="auto"/>
                                                                                        <w:bottom w:val="none" w:sz="0" w:space="0" w:color="auto"/>
                                                                                        <w:right w:val="none" w:sz="0" w:space="0" w:color="auto"/>
                                                                                      </w:divBdr>
                                                                                      <w:divsChild>
                                                                                        <w:div w:id="1932426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president.gov.tw/Default.aspx?tabid=131&amp;itemid=15619&amp;rmid=514&amp;sd=2009/12/8&amp;ed=2009/12/15"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2.ohchr.org/english/bodies/cescr/docs/A-RES-63-117.pdf" TargetMode="Externa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humanrights.moj.gov.tw/lp.asp?ctNode=27273&amp;CtUnit=8930&amp;BaseDSD=7&amp;mp=200"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docParts/>
</w:glossaryDocument>
</file>

<file path=word/glossary/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A00002EF" w:usb1="4000004B" w:usb2="00000000" w:usb3="00000000" w:csb0="0000009F" w:csb1="00000000"/>
  </w:font>
  <w:font w:name="細明體">
    <w:altName w:val="MingLiU"/>
    <w:panose1 w:val="02020509000000000000"/>
    <w:charset w:val="88"/>
    <w:family w:val="modern"/>
    <w:pitch w:val="fixed"/>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A00002EF" w:usb1="4000207B" w:usb2="00000000" w:usb3="00000000" w:csb0="0000009F" w:csb1="00000000"/>
  </w:font>
  <w:font w:name="華康閃亮體">
    <w:panose1 w:val="020B0C09000000000000"/>
    <w:charset w:val="88"/>
    <w:family w:val="modern"/>
    <w:pitch w:val="fixed"/>
    <w:sig w:usb0="80000001" w:usb1="28091800" w:usb2="00000016" w:usb3="00000000" w:csb0="00100000" w:csb1="00000000"/>
  </w:font>
  <w:font w:name="Georgia">
    <w:panose1 w:val="02040502050405020303"/>
    <w:charset w:val="00"/>
    <w:family w:val="roman"/>
    <w:pitch w:val="variable"/>
    <w:sig w:usb0="00000287" w:usb1="00000000" w:usb2="00000000" w:usb3="00000000" w:csb0="0000009F" w:csb1="00000000"/>
  </w:font>
</w:fonts>
</file>

<file path=word/glossary/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E27AA1"/>
    <w:rsid w:val="00E27AA1"/>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50678590C024133928BD25855F9A92D">
    <w:name w:val="750678590C024133928BD25855F9A92D"/>
    <w:rsid w:val="00E27AA1"/>
    <w:pPr>
      <w:widowControl w:val="0"/>
    </w:pPr>
  </w:style>
  <w:style w:type="paragraph" w:customStyle="1" w:styleId="671DE2004C8C46BFBF085A828B3CBBC6">
    <w:name w:val="671DE2004C8C46BFBF085A828B3CBBC6"/>
    <w:rsid w:val="00E27AA1"/>
    <w:pPr>
      <w:widowControl w:val="0"/>
    </w:pPr>
  </w:style>
</w:styles>
</file>

<file path=word/glossary/webSettings.xml><?xml version="1.0" encoding="utf-8"?>
<w:webSettings xmlns:r="http://schemas.openxmlformats.org/officeDocument/2006/relationships" xmlns:w="http://schemas.openxmlformats.org/wordprocessingml/2006/main">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96910-90F8-41FA-A21F-F7A9A161A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1839</Words>
  <Characters>594</Characters>
  <Application>Microsoft Office Word</Application>
  <DocSecurity>0</DocSecurity>
  <Lines>4</Lines>
  <Paragraphs>4</Paragraphs>
  <ScaleCrop>false</ScaleCrop>
  <Company>HOME</Company>
  <LinksUpToDate>false</LinksUpToDate>
  <CharactersWithSpaces>2429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HOPE</dc:creator>
  <cp:lastModifiedBy>訓育組組長</cp:lastModifiedBy>
  <cp:revision>2</cp:revision>
  <cp:lastPrinted>2013-09-11T08:37:00Z</cp:lastPrinted>
  <dcterms:created xsi:type="dcterms:W3CDTF">2013-10-08T04:41:00Z</dcterms:created>
  <dcterms:modified xsi:type="dcterms:W3CDTF">2013-10-08T04:41:00Z</dcterms:modified>
</cp:coreProperties>
</file>